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51F" w:rsidRPr="009C45C4" w:rsidRDefault="00C81087" w:rsidP="00E25063">
      <w:pPr>
        <w:spacing w:before="240"/>
        <w:rPr>
          <w:rFonts w:ascii="Verdana" w:hAnsi="Verdana"/>
          <w:color w:val="189DA3"/>
          <w:sz w:val="32"/>
          <w:szCs w:val="20"/>
        </w:rPr>
      </w:pPr>
      <w:r w:rsidRPr="009C45C4">
        <w:rPr>
          <w:rFonts w:ascii="Verdana" w:hAnsi="Verdana"/>
          <w:b/>
          <w:color w:val="189DA3"/>
          <w:sz w:val="32"/>
          <w:szCs w:val="20"/>
        </w:rPr>
        <w:t>Magic Square</w:t>
      </w:r>
      <w:r w:rsidR="009C45C4" w:rsidRPr="009C45C4">
        <w:rPr>
          <w:rFonts w:ascii="Verdana" w:hAnsi="Verdana"/>
          <w:b/>
          <w:color w:val="189DA3"/>
          <w:sz w:val="32"/>
          <w:szCs w:val="20"/>
        </w:rPr>
        <w:t>s</w:t>
      </w:r>
      <w:r w:rsidRPr="009C45C4">
        <w:rPr>
          <w:rFonts w:ascii="Verdana" w:hAnsi="Verdana"/>
          <w:b/>
          <w:color w:val="189DA3"/>
          <w:sz w:val="32"/>
          <w:szCs w:val="20"/>
        </w:rPr>
        <w:t xml:space="preserve"> Masterclass</w:t>
      </w:r>
      <w:r w:rsidRPr="009C45C4">
        <w:rPr>
          <w:rFonts w:ascii="Verdana" w:hAnsi="Verdana"/>
          <w:color w:val="189DA3"/>
          <w:sz w:val="32"/>
          <w:szCs w:val="20"/>
        </w:rPr>
        <w:t xml:space="preserve"> </w:t>
      </w:r>
      <w:r w:rsidRPr="009C45C4">
        <w:rPr>
          <w:rFonts w:ascii="Verdana" w:hAnsi="Verdana"/>
          <w:color w:val="189DA3"/>
          <w:sz w:val="32"/>
          <w:szCs w:val="20"/>
        </w:rPr>
        <w:tab/>
      </w:r>
      <w:r w:rsidRPr="009C45C4">
        <w:rPr>
          <w:rFonts w:ascii="Verdana" w:hAnsi="Verdana"/>
          <w:color w:val="189DA3"/>
          <w:sz w:val="32"/>
          <w:szCs w:val="20"/>
        </w:rPr>
        <w:tab/>
      </w:r>
      <w:r w:rsidRPr="009C45C4">
        <w:rPr>
          <w:rFonts w:ascii="Verdana" w:hAnsi="Verdana"/>
          <w:color w:val="189DA3"/>
          <w:sz w:val="32"/>
          <w:szCs w:val="20"/>
        </w:rPr>
        <w:tab/>
      </w:r>
    </w:p>
    <w:p w:rsidR="00840ADF" w:rsidRPr="009C45C4" w:rsidRDefault="00840ADF" w:rsidP="0083451F">
      <w:pPr>
        <w:pStyle w:val="NormalWeb"/>
        <w:shd w:val="clear" w:color="auto" w:fill="FFFFFF"/>
        <w:spacing w:before="120" w:beforeAutospacing="0" w:after="120" w:afterAutospacing="0"/>
        <w:rPr>
          <w:rFonts w:ascii="Verdana" w:hAnsi="Verdana" w:cs="Arial"/>
          <w:sz w:val="20"/>
          <w:szCs w:val="20"/>
        </w:rPr>
      </w:pPr>
      <w:r w:rsidRPr="009C45C4">
        <w:rPr>
          <w:rFonts w:ascii="Verdana" w:hAnsi="Verdana" w:cs="Arial"/>
          <w:b/>
          <w:sz w:val="20"/>
          <w:szCs w:val="20"/>
          <w:u w:val="single"/>
        </w:rPr>
        <w:t>Magic squares</w:t>
      </w:r>
      <w:r w:rsidRPr="009C45C4">
        <w:rPr>
          <w:rFonts w:ascii="Verdana" w:hAnsi="Verdana" w:cs="Arial"/>
          <w:sz w:val="20"/>
          <w:szCs w:val="20"/>
        </w:rPr>
        <w:t xml:space="preserve"> are amazing things. If you aren't sure what a magic square is, it's a square grid of numbers containing all the numbers 1, 2, 3 and so on, each one exactly once. What's more, each row, column and diagonal of a magic square must add up to the same number!</w:t>
      </w:r>
    </w:p>
    <w:p w:rsidR="00840ADF" w:rsidRPr="009C45C4" w:rsidRDefault="00840ADF" w:rsidP="00840ADF">
      <w:pPr>
        <w:pStyle w:val="NormalWeb"/>
        <w:shd w:val="clear" w:color="auto" w:fill="FFFFFF"/>
        <w:spacing w:before="120" w:after="120"/>
        <w:rPr>
          <w:rFonts w:ascii="Verdana" w:hAnsi="Verdana" w:cs="Arial"/>
          <w:sz w:val="20"/>
          <w:szCs w:val="20"/>
        </w:rPr>
      </w:pPr>
      <w:r w:rsidRPr="009C45C4">
        <w:rPr>
          <w:rFonts w:ascii="Verdana" w:hAnsi="Verdana" w:cs="Arial"/>
          <w:b/>
          <w:sz w:val="20"/>
          <w:szCs w:val="20"/>
          <w:u w:val="single"/>
        </w:rPr>
        <w:t>People normally say there is only one 3x3 magic square</w:t>
      </w:r>
      <w:r w:rsidRPr="009C45C4">
        <w:rPr>
          <w:rFonts w:ascii="Verdana" w:hAnsi="Verdana" w:cs="Arial"/>
          <w:sz w:val="20"/>
          <w:szCs w:val="20"/>
        </w:rPr>
        <w:t>. In one sense this is true, in another it is not. It is true because all the 3x3 magic squares are related by </w:t>
      </w:r>
      <w:r w:rsidRPr="009C45C4">
        <w:rPr>
          <w:rFonts w:ascii="Verdana" w:hAnsi="Verdana" w:cs="Arial"/>
          <w:b/>
          <w:bCs/>
          <w:sz w:val="20"/>
          <w:szCs w:val="20"/>
        </w:rPr>
        <w:t>symmetry</w:t>
      </w:r>
      <w:r w:rsidRPr="009C45C4">
        <w:rPr>
          <w:rFonts w:ascii="Verdana" w:hAnsi="Verdana" w:cs="Arial"/>
          <w:sz w:val="20"/>
          <w:szCs w:val="20"/>
        </w:rPr>
        <w:t>. Once you have one, you can get all the others by turning or flipping the one you found.</w:t>
      </w:r>
    </w:p>
    <w:p w:rsidR="00840ADF" w:rsidRPr="009C45C4" w:rsidRDefault="00840ADF" w:rsidP="007D6C14">
      <w:pPr>
        <w:pStyle w:val="NormalWeb"/>
        <w:shd w:val="clear" w:color="auto" w:fill="FFFFFF"/>
        <w:rPr>
          <w:rFonts w:ascii="Verdana" w:hAnsi="Verdana" w:cs="Arial"/>
          <w:sz w:val="20"/>
          <w:szCs w:val="20"/>
        </w:rPr>
      </w:pPr>
      <w:r w:rsidRPr="009C45C4">
        <w:rPr>
          <w:rFonts w:ascii="Verdana" w:hAnsi="Verdana" w:cs="Arial"/>
          <w:sz w:val="20"/>
          <w:szCs w:val="20"/>
        </w:rPr>
        <w:t>The table below shows all the 3x3 magic squares.</w:t>
      </w:r>
    </w:p>
    <w:tbl>
      <w:tblPr>
        <w:tblW w:w="4674"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397"/>
        <w:gridCol w:w="1382"/>
        <w:gridCol w:w="1382"/>
        <w:gridCol w:w="1397"/>
      </w:tblGrid>
      <w:tr w:rsidR="004C5C72" w:rsidRPr="009C45C4" w:rsidTr="004C5C72">
        <w:trPr>
          <w:trHeight w:val="846"/>
          <w:tblCellSpacing w:w="15" w:type="dxa"/>
        </w:trPr>
        <w:tc>
          <w:tcPr>
            <w:tcW w:w="0" w:type="auto"/>
            <w:tcBorders>
              <w:top w:val="single" w:sz="2" w:space="0" w:color="auto"/>
              <w:left w:val="single" w:sz="2" w:space="0" w:color="auto"/>
              <w:bottom w:val="single" w:sz="6" w:space="0" w:color="auto"/>
              <w:right w:val="single" w:sz="6" w:space="0" w:color="auto"/>
            </w:tcBorders>
            <w:tcMar>
              <w:top w:w="96" w:type="dxa"/>
              <w:left w:w="96" w:type="dxa"/>
              <w:bottom w:w="96" w:type="dxa"/>
              <w:right w:w="96" w:type="dxa"/>
            </w:tcMar>
            <w:vAlign w:val="bottom"/>
            <w:hideMark/>
          </w:tcPr>
          <w:p w:rsidR="00840ADF" w:rsidRPr="009C45C4" w:rsidRDefault="00840ADF" w:rsidP="004C5C72">
            <w:pPr>
              <w:pStyle w:val="NormalWeb"/>
              <w:shd w:val="clear" w:color="auto" w:fill="FFFFFF"/>
              <w:rPr>
                <w:rFonts w:ascii="Verdana" w:hAnsi="Verdana" w:cs="Arial"/>
                <w:sz w:val="20"/>
                <w:szCs w:val="20"/>
              </w:rPr>
            </w:pPr>
          </w:p>
        </w:tc>
        <w:tc>
          <w:tcPr>
            <w:tcW w:w="0" w:type="auto"/>
            <w:tcBorders>
              <w:top w:val="single" w:sz="2" w:space="0" w:color="auto"/>
              <w:left w:val="single" w:sz="2" w:space="0" w:color="auto"/>
              <w:bottom w:val="single" w:sz="6" w:space="0" w:color="auto"/>
              <w:right w:val="single" w:sz="6" w:space="0" w:color="auto"/>
            </w:tcBorders>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r w:rsidRPr="009C45C4">
              <w:rPr>
                <w:rFonts w:ascii="Verdana" w:hAnsi="Verdana" w:cs="Arial"/>
                <w:noProof/>
                <w:sz w:val="20"/>
                <w:szCs w:val="20"/>
              </w:rPr>
              <w:drawing>
                <wp:inline distT="0" distB="0" distL="0" distR="0">
                  <wp:extent cx="714375" cy="714375"/>
                  <wp:effectExtent l="0" t="0" r="9525" b="9525"/>
                  <wp:docPr id="9" name="Picture 9" descr="http://www.dr-mikes-math-games-for-kids.com/images/3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mikes-math-games-for-kids.com/images/3x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0" w:type="auto"/>
            <w:tcBorders>
              <w:top w:val="single" w:sz="2" w:space="0" w:color="auto"/>
              <w:left w:val="single" w:sz="2" w:space="0" w:color="auto"/>
              <w:bottom w:val="single" w:sz="6" w:space="0" w:color="auto"/>
              <w:right w:val="single" w:sz="6" w:space="0" w:color="auto"/>
            </w:tcBorders>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r w:rsidRPr="009C45C4">
              <w:rPr>
                <w:rFonts w:ascii="Verdana" w:hAnsi="Verdana" w:cs="Arial"/>
                <w:noProof/>
                <w:sz w:val="20"/>
                <w:szCs w:val="20"/>
              </w:rPr>
              <w:drawing>
                <wp:inline distT="0" distB="0" distL="0" distR="0">
                  <wp:extent cx="714375" cy="714375"/>
                  <wp:effectExtent l="0" t="0" r="9525" b="9525"/>
                  <wp:docPr id="8" name="Picture 8" descr="http://www.dr-mikes-math-games-for-kids.com/images/3x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r-mikes-math-games-for-kids.com/images/3x3-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0" w:type="auto"/>
            <w:tcBorders>
              <w:top w:val="single" w:sz="2" w:space="0" w:color="auto"/>
              <w:left w:val="single" w:sz="2" w:space="0" w:color="auto"/>
              <w:bottom w:val="single" w:sz="6" w:space="0" w:color="auto"/>
              <w:right w:val="single" w:sz="6" w:space="0" w:color="auto"/>
            </w:tcBorders>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p>
        </w:tc>
      </w:tr>
      <w:tr w:rsidR="004C5C72" w:rsidRPr="009C45C4" w:rsidTr="004C5C72">
        <w:trPr>
          <w:trHeight w:val="369"/>
          <w:tblCellSpacing w:w="15" w:type="dxa"/>
        </w:trPr>
        <w:tc>
          <w:tcPr>
            <w:tcW w:w="0" w:type="auto"/>
            <w:tcBorders>
              <w:top w:val="single" w:sz="2" w:space="0" w:color="auto"/>
              <w:left w:val="single" w:sz="2" w:space="0" w:color="auto"/>
              <w:bottom w:val="single" w:sz="6" w:space="0" w:color="auto"/>
              <w:right w:val="single" w:sz="6" w:space="0" w:color="auto"/>
            </w:tcBorders>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r w:rsidRPr="009C45C4">
              <w:rPr>
                <w:rFonts w:ascii="Verdana" w:hAnsi="Verdana" w:cs="Arial"/>
                <w:noProof/>
                <w:sz w:val="20"/>
                <w:szCs w:val="20"/>
              </w:rPr>
              <w:drawing>
                <wp:inline distT="0" distB="0" distL="0" distR="0">
                  <wp:extent cx="714375" cy="714375"/>
                  <wp:effectExtent l="0" t="0" r="9525" b="9525"/>
                  <wp:docPr id="7" name="Picture 7" descr="http://www.dr-mikes-math-games-for-kids.com/images/3x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r-mikes-math-games-for-kids.com/images/3x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0" w:type="auto"/>
            <w:tcBorders>
              <w:top w:val="single" w:sz="2" w:space="0" w:color="auto"/>
              <w:left w:val="single" w:sz="2" w:space="0" w:color="auto"/>
              <w:bottom w:val="single" w:sz="6" w:space="0" w:color="auto"/>
              <w:right w:val="single" w:sz="6" w:space="0" w:color="auto"/>
            </w:tcBorders>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p>
        </w:tc>
        <w:tc>
          <w:tcPr>
            <w:tcW w:w="0" w:type="auto"/>
            <w:tcBorders>
              <w:top w:val="single" w:sz="2" w:space="0" w:color="auto"/>
              <w:left w:val="single" w:sz="2" w:space="0" w:color="auto"/>
              <w:bottom w:val="single" w:sz="6" w:space="0" w:color="auto"/>
              <w:right w:val="single" w:sz="6" w:space="0" w:color="auto"/>
            </w:tcBorders>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p>
        </w:tc>
        <w:tc>
          <w:tcPr>
            <w:tcW w:w="0" w:type="auto"/>
            <w:tcBorders>
              <w:top w:val="single" w:sz="2" w:space="0" w:color="auto"/>
              <w:left w:val="single" w:sz="2" w:space="0" w:color="auto"/>
              <w:bottom w:val="single" w:sz="6" w:space="0" w:color="auto"/>
              <w:right w:val="single" w:sz="6" w:space="0" w:color="auto"/>
            </w:tcBorders>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r w:rsidRPr="009C45C4">
              <w:rPr>
                <w:rFonts w:ascii="Verdana" w:hAnsi="Verdana" w:cs="Arial"/>
                <w:noProof/>
                <w:sz w:val="20"/>
                <w:szCs w:val="20"/>
              </w:rPr>
              <w:drawing>
                <wp:inline distT="0" distB="0" distL="0" distR="0">
                  <wp:extent cx="714375" cy="714375"/>
                  <wp:effectExtent l="0" t="0" r="9525" b="9525"/>
                  <wp:docPr id="6" name="Picture 6" descr="http://www.dr-mikes-math-games-for-kids.com/images/3x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r-mikes-math-games-for-kids.com/images/3x3-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r w:rsidR="004C5C72" w:rsidRPr="009C45C4" w:rsidTr="004C5C72">
        <w:trPr>
          <w:trHeight w:val="369"/>
          <w:tblCellSpacing w:w="15" w:type="dxa"/>
        </w:trPr>
        <w:tc>
          <w:tcPr>
            <w:tcW w:w="0" w:type="auto"/>
            <w:tcBorders>
              <w:top w:val="single" w:sz="2" w:space="0" w:color="auto"/>
              <w:left w:val="single" w:sz="2" w:space="0" w:color="auto"/>
              <w:bottom w:val="single" w:sz="6" w:space="0" w:color="auto"/>
              <w:right w:val="single" w:sz="6" w:space="0" w:color="auto"/>
            </w:tcBorders>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r w:rsidRPr="009C45C4">
              <w:rPr>
                <w:rFonts w:ascii="Verdana" w:hAnsi="Verdana" w:cs="Arial"/>
                <w:noProof/>
                <w:sz w:val="20"/>
                <w:szCs w:val="20"/>
              </w:rPr>
              <w:drawing>
                <wp:inline distT="0" distB="0" distL="0" distR="0">
                  <wp:extent cx="714375" cy="714375"/>
                  <wp:effectExtent l="0" t="0" r="9525" b="9525"/>
                  <wp:docPr id="5" name="Picture 5" descr="http://www.dr-mikes-math-games-for-kids.com/images/3x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r-mikes-math-games-for-kids.com/images/3x3-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0" w:type="auto"/>
            <w:tcBorders>
              <w:top w:val="single" w:sz="2" w:space="0" w:color="auto"/>
              <w:left w:val="single" w:sz="2" w:space="0" w:color="auto"/>
              <w:bottom w:val="single" w:sz="6" w:space="0" w:color="auto"/>
              <w:right w:val="single" w:sz="6" w:space="0" w:color="auto"/>
            </w:tcBorders>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p>
        </w:tc>
        <w:tc>
          <w:tcPr>
            <w:tcW w:w="0" w:type="auto"/>
            <w:tcBorders>
              <w:top w:val="single" w:sz="2" w:space="0" w:color="auto"/>
              <w:left w:val="single" w:sz="2" w:space="0" w:color="auto"/>
              <w:bottom w:val="single" w:sz="6" w:space="0" w:color="auto"/>
              <w:right w:val="single" w:sz="6" w:space="0" w:color="auto"/>
            </w:tcBorders>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p>
        </w:tc>
        <w:tc>
          <w:tcPr>
            <w:tcW w:w="0" w:type="auto"/>
            <w:tcBorders>
              <w:top w:val="single" w:sz="2" w:space="0" w:color="auto"/>
              <w:left w:val="single" w:sz="2" w:space="0" w:color="auto"/>
              <w:bottom w:val="single" w:sz="6" w:space="0" w:color="auto"/>
              <w:right w:val="single" w:sz="6" w:space="0" w:color="auto"/>
            </w:tcBorders>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r w:rsidRPr="009C45C4">
              <w:rPr>
                <w:rFonts w:ascii="Verdana" w:hAnsi="Verdana" w:cs="Arial"/>
                <w:noProof/>
                <w:sz w:val="20"/>
                <w:szCs w:val="20"/>
              </w:rPr>
              <w:drawing>
                <wp:inline distT="0" distB="0" distL="0" distR="0">
                  <wp:extent cx="714375" cy="714375"/>
                  <wp:effectExtent l="0" t="0" r="9525" b="9525"/>
                  <wp:docPr id="4" name="Picture 4" descr="http://www.dr-mikes-math-games-for-kids.com/images/3x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r-mikes-math-games-for-kids.com/images/3x3-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r w:rsidR="004659D5" w:rsidRPr="009C45C4" w:rsidTr="004C5C72">
        <w:trPr>
          <w:trHeight w:val="481"/>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r w:rsidRPr="009C45C4">
              <w:rPr>
                <w:rFonts w:ascii="Verdana" w:hAnsi="Verdana" w:cs="Arial"/>
                <w:noProof/>
                <w:sz w:val="20"/>
                <w:szCs w:val="20"/>
              </w:rPr>
              <w:drawing>
                <wp:inline distT="0" distB="0" distL="0" distR="0">
                  <wp:extent cx="714375" cy="714375"/>
                  <wp:effectExtent l="0" t="0" r="9525" b="9525"/>
                  <wp:docPr id="3" name="Picture 3" descr="http://www.dr-mikes-math-games-for-kids.com/images/3x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mikes-math-games-for-kids.com/images/3x3-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rsidR="00840ADF" w:rsidRPr="009C45C4" w:rsidRDefault="00840ADF" w:rsidP="00840ADF">
            <w:pPr>
              <w:pStyle w:val="NormalWeb"/>
              <w:shd w:val="clear" w:color="auto" w:fill="FFFFFF"/>
              <w:spacing w:before="120" w:after="120"/>
              <w:rPr>
                <w:rFonts w:ascii="Verdana" w:hAnsi="Verdana" w:cs="Arial"/>
                <w:sz w:val="20"/>
                <w:szCs w:val="20"/>
              </w:rPr>
            </w:pPr>
            <w:r w:rsidRPr="009C45C4">
              <w:rPr>
                <w:rFonts w:ascii="Verdana" w:hAnsi="Verdana" w:cs="Arial"/>
                <w:noProof/>
                <w:sz w:val="20"/>
                <w:szCs w:val="20"/>
              </w:rPr>
              <w:drawing>
                <wp:inline distT="0" distB="0" distL="0" distR="0">
                  <wp:extent cx="714375" cy="714375"/>
                  <wp:effectExtent l="0" t="0" r="9525" b="9525"/>
                  <wp:docPr id="1" name="Picture 1" descr="http://www.dr-mikes-math-games-for-kids.com/images/3x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r-mikes-math-games-for-kids.com/images/3x3-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0" w:type="auto"/>
            <w:vAlign w:val="center"/>
            <w:hideMark/>
          </w:tcPr>
          <w:p w:rsidR="00840ADF" w:rsidRPr="009C45C4" w:rsidRDefault="00840ADF" w:rsidP="00840ADF">
            <w:pPr>
              <w:pStyle w:val="NormalWeb"/>
              <w:shd w:val="clear" w:color="auto" w:fill="FFFFFF"/>
              <w:spacing w:before="120" w:after="120"/>
              <w:rPr>
                <w:rFonts w:ascii="Verdana" w:hAnsi="Verdana" w:cs="Arial"/>
                <w:sz w:val="20"/>
                <w:szCs w:val="20"/>
              </w:rPr>
            </w:pPr>
            <w:r w:rsidRPr="009C45C4">
              <w:rPr>
                <w:rFonts w:ascii="Verdana" w:hAnsi="Verdana" w:cs="Arial"/>
                <w:sz w:val="20"/>
                <w:szCs w:val="20"/>
              </w:rPr>
              <w:br/>
            </w:r>
          </w:p>
        </w:tc>
      </w:tr>
    </w:tbl>
    <w:p w:rsidR="008472CF" w:rsidRPr="009C45C4" w:rsidRDefault="00C81087" w:rsidP="00E25063">
      <w:pPr>
        <w:pStyle w:val="NormalWeb"/>
        <w:shd w:val="clear" w:color="auto" w:fill="FFFFFF"/>
        <w:spacing w:before="240" w:beforeAutospacing="0" w:after="240" w:afterAutospacing="0"/>
        <w:rPr>
          <w:rFonts w:ascii="Verdana" w:hAnsi="Verdana" w:cs="Arial"/>
          <w:b/>
          <w:color w:val="189DA3"/>
          <w:sz w:val="20"/>
          <w:szCs w:val="20"/>
          <w:u w:val="single"/>
        </w:rPr>
      </w:pPr>
      <w:r w:rsidRPr="009C45C4">
        <w:rPr>
          <w:rFonts w:ascii="Verdana" w:hAnsi="Verdana" w:cs="Arial"/>
          <w:b/>
          <w:color w:val="189DA3"/>
          <w:sz w:val="20"/>
          <w:szCs w:val="20"/>
          <w:u w:val="single"/>
        </w:rPr>
        <w:t>Legend of the</w:t>
      </w:r>
      <w:r w:rsidR="00840ADF" w:rsidRPr="009C45C4">
        <w:rPr>
          <w:rFonts w:ascii="Verdana" w:hAnsi="Verdana" w:cs="Arial"/>
          <w:b/>
          <w:color w:val="189DA3"/>
          <w:sz w:val="20"/>
          <w:szCs w:val="20"/>
          <w:u w:val="single"/>
        </w:rPr>
        <w:t xml:space="preserve"> Lo Shu</w:t>
      </w:r>
      <w:r w:rsidRPr="009C45C4">
        <w:rPr>
          <w:rFonts w:ascii="Verdana" w:hAnsi="Verdana" w:cs="Arial"/>
          <w:b/>
          <w:color w:val="189DA3"/>
          <w:sz w:val="20"/>
          <w:szCs w:val="20"/>
          <w:u w:val="single"/>
        </w:rPr>
        <w:t xml:space="preserve"> </w:t>
      </w:r>
    </w:p>
    <w:p w:rsidR="00D94F63" w:rsidRPr="009C45C4" w:rsidRDefault="00E25063" w:rsidP="0083451F">
      <w:pPr>
        <w:pStyle w:val="NormalWeb"/>
        <w:shd w:val="clear" w:color="auto" w:fill="FFFFFF"/>
        <w:spacing w:before="120" w:beforeAutospacing="0" w:after="120" w:afterAutospacing="0"/>
        <w:rPr>
          <w:rFonts w:ascii="Verdana" w:hAnsi="Verdana" w:cs="Arial"/>
          <w:sz w:val="20"/>
          <w:szCs w:val="20"/>
        </w:rPr>
      </w:pPr>
      <w:r w:rsidRPr="009C45C4">
        <w:rPr>
          <w:rFonts w:ascii="Verdana" w:hAnsi="Verdana" w:cs="Arial"/>
          <w:noProof/>
          <w:sz w:val="20"/>
          <w:szCs w:val="20"/>
        </w:rPr>
        <w:drawing>
          <wp:anchor distT="0" distB="0" distL="114300" distR="114300" simplePos="0" relativeHeight="251660288" behindDoc="0" locked="0" layoutInCell="1" allowOverlap="1" wp14:anchorId="7EBCF6B7" wp14:editId="3251CDE8">
            <wp:simplePos x="0" y="0"/>
            <wp:positionH relativeFrom="margin">
              <wp:posOffset>0</wp:posOffset>
            </wp:positionH>
            <wp:positionV relativeFrom="paragraph">
              <wp:posOffset>29845</wp:posOffset>
            </wp:positionV>
            <wp:extent cx="1607185" cy="17811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81175"/>
                    </a:xfrm>
                    <a:prstGeom prst="rect">
                      <a:avLst/>
                    </a:prstGeom>
                    <a:noFill/>
                  </pic:spPr>
                </pic:pic>
              </a:graphicData>
            </a:graphic>
            <wp14:sizeRelH relativeFrom="page">
              <wp14:pctWidth>0</wp14:pctWidth>
            </wp14:sizeRelH>
            <wp14:sizeRelV relativeFrom="page">
              <wp14:pctHeight>0</wp14:pctHeight>
            </wp14:sizeRelV>
          </wp:anchor>
        </w:drawing>
      </w:r>
      <w:r w:rsidR="00D94F63" w:rsidRPr="009C45C4">
        <w:rPr>
          <w:rFonts w:ascii="Verdana" w:hAnsi="Verdana" w:cs="Arial"/>
          <w:sz w:val="20"/>
          <w:szCs w:val="20"/>
        </w:rPr>
        <w:t xml:space="preserve">There is a legend from ancient </w:t>
      </w:r>
      <w:r w:rsidR="00840ADF" w:rsidRPr="009C45C4">
        <w:rPr>
          <w:rFonts w:ascii="Verdana" w:hAnsi="Verdana" w:cs="Arial"/>
          <w:sz w:val="20"/>
          <w:szCs w:val="20"/>
        </w:rPr>
        <w:t xml:space="preserve">China: at one time, there was a huge flood. The people tried to offer sacrifices to the god of one of the flooding rivers, the Lo River, to calm his anger. As they were doing this, a turtle emerged from the water with a curious pattern on its shell, with patterns of circular dots arranged in a three-by-three grid on the shell, such that the sum of the numbers in each row, column and diagonal was the same: 15. The people were able to use this magic square to control the river and reduce the flood. Just how old this story is </w:t>
      </w:r>
      <w:proofErr w:type="spellStart"/>
      <w:r w:rsidR="00840ADF" w:rsidRPr="009C45C4">
        <w:rPr>
          <w:rFonts w:ascii="Verdana" w:hAnsi="Verdana" w:cs="Arial"/>
          <w:sz w:val="20"/>
          <w:szCs w:val="20"/>
        </w:rPr>
        <w:t>is</w:t>
      </w:r>
      <w:proofErr w:type="spellEnd"/>
      <w:r w:rsidR="00840ADF" w:rsidRPr="009C45C4">
        <w:rPr>
          <w:rFonts w:ascii="Verdana" w:hAnsi="Verdana" w:cs="Arial"/>
          <w:sz w:val="20"/>
          <w:szCs w:val="20"/>
        </w:rPr>
        <w:t xml:space="preserve"> hard to tell. Early records are ambiguous, referring to a "river map", and date to 650 BCE, but clearly refer to a magic square by 80 CE, and explicitly give one since 570 CE</w:t>
      </w:r>
    </w:p>
    <w:p w:rsidR="007D6C14" w:rsidRPr="009C45C4" w:rsidRDefault="007D6C14" w:rsidP="00E25063">
      <w:pPr>
        <w:pStyle w:val="NormalWeb"/>
        <w:shd w:val="clear" w:color="auto" w:fill="FFFFFF"/>
        <w:spacing w:before="240" w:beforeAutospacing="0" w:after="240" w:afterAutospacing="0"/>
        <w:rPr>
          <w:rFonts w:ascii="Verdana" w:hAnsi="Verdana" w:cs="Arial"/>
          <w:b/>
          <w:sz w:val="20"/>
          <w:szCs w:val="20"/>
          <w:u w:val="single"/>
        </w:rPr>
      </w:pPr>
    </w:p>
    <w:p w:rsidR="000F1819" w:rsidRPr="009C45C4" w:rsidRDefault="00160AA6" w:rsidP="00E25063">
      <w:pPr>
        <w:pStyle w:val="NormalWeb"/>
        <w:shd w:val="clear" w:color="auto" w:fill="FFFFFF"/>
        <w:spacing w:before="240" w:beforeAutospacing="0" w:after="240" w:afterAutospacing="0"/>
        <w:rPr>
          <w:rFonts w:ascii="Verdana" w:hAnsi="Verdana" w:cs="Arial"/>
          <w:b/>
          <w:color w:val="189DA3"/>
          <w:sz w:val="20"/>
          <w:szCs w:val="20"/>
          <w:u w:val="single"/>
        </w:rPr>
      </w:pPr>
      <w:r w:rsidRPr="009C45C4">
        <w:rPr>
          <w:rFonts w:ascii="Verdana" w:hAnsi="Verdana" w:cs="Arial"/>
          <w:b/>
          <w:color w:val="189DA3"/>
          <w:sz w:val="20"/>
          <w:szCs w:val="20"/>
          <w:u w:val="single"/>
        </w:rPr>
        <w:t>4x4 Magic Squares</w:t>
      </w:r>
    </w:p>
    <w:p w:rsidR="00160AA6" w:rsidRPr="009C45C4" w:rsidRDefault="00160AA6" w:rsidP="0083451F">
      <w:pPr>
        <w:pStyle w:val="NormalWeb"/>
        <w:shd w:val="clear" w:color="auto" w:fill="FFFFFF"/>
        <w:spacing w:before="120" w:beforeAutospacing="0" w:after="120" w:afterAutospacing="0"/>
        <w:rPr>
          <w:rFonts w:ascii="Verdana" w:hAnsi="Verdana" w:cs="Arial"/>
          <w:sz w:val="20"/>
          <w:szCs w:val="20"/>
        </w:rPr>
      </w:pPr>
      <w:r w:rsidRPr="009C45C4">
        <w:rPr>
          <w:rFonts w:ascii="Verdana" w:hAnsi="Verdana" w:cs="Arial"/>
          <w:sz w:val="20"/>
          <w:szCs w:val="20"/>
        </w:rPr>
        <w:t>Progressing on from 3x3, using the numbers 1-16 instead. In contrast to the unique solution of the 3x3 grid there are no less than 880 different (not including rotations and reflections</w:t>
      </w:r>
      <w:r w:rsidR="004C5C72" w:rsidRPr="009C45C4">
        <w:rPr>
          <w:rFonts w:ascii="Verdana" w:hAnsi="Verdana" w:cs="Arial"/>
          <w:sz w:val="20"/>
          <w:szCs w:val="20"/>
        </w:rPr>
        <w:t>) solutions</w:t>
      </w:r>
      <w:r w:rsidRPr="009C45C4">
        <w:rPr>
          <w:rFonts w:ascii="Verdana" w:hAnsi="Verdana" w:cs="Arial"/>
          <w:sz w:val="20"/>
          <w:szCs w:val="20"/>
        </w:rPr>
        <w:t xml:space="preserve"> to the 4x4 problem.</w:t>
      </w:r>
    </w:p>
    <w:p w:rsidR="004C5C72" w:rsidRPr="009C45C4" w:rsidRDefault="004C5C72" w:rsidP="0083451F">
      <w:pPr>
        <w:pStyle w:val="NormalWeb"/>
        <w:shd w:val="clear" w:color="auto" w:fill="FFFFFF"/>
        <w:spacing w:before="120" w:beforeAutospacing="0" w:after="120" w:afterAutospacing="0"/>
        <w:rPr>
          <w:rFonts w:ascii="Verdana" w:hAnsi="Verdana" w:cs="Arial"/>
          <w:sz w:val="20"/>
          <w:szCs w:val="20"/>
        </w:rPr>
      </w:pPr>
    </w:p>
    <w:p w:rsidR="0083451F" w:rsidRPr="009C45C4" w:rsidRDefault="00D2557B" w:rsidP="00E25063">
      <w:pPr>
        <w:spacing w:before="120" w:after="240"/>
        <w:rPr>
          <w:rFonts w:ascii="Verdana" w:hAnsi="Verdana"/>
          <w:b/>
          <w:color w:val="189DA3"/>
          <w:sz w:val="20"/>
          <w:szCs w:val="20"/>
          <w:u w:val="single"/>
        </w:rPr>
      </w:pPr>
      <w:r w:rsidRPr="009C45C4">
        <w:rPr>
          <w:rFonts w:ascii="Verdana" w:hAnsi="Verdana"/>
          <w:b/>
          <w:color w:val="189DA3"/>
          <w:sz w:val="20"/>
          <w:szCs w:val="20"/>
          <w:u w:val="single"/>
        </w:rPr>
        <w:t xml:space="preserve">Magic Square from Albrecht </w:t>
      </w:r>
      <w:proofErr w:type="spellStart"/>
      <w:r w:rsidRPr="009C45C4">
        <w:rPr>
          <w:rFonts w:ascii="Verdana" w:hAnsi="Verdana"/>
          <w:b/>
          <w:color w:val="189DA3"/>
          <w:sz w:val="20"/>
          <w:szCs w:val="20"/>
          <w:u w:val="single"/>
        </w:rPr>
        <w:t>Dürer’s</w:t>
      </w:r>
      <w:proofErr w:type="spellEnd"/>
      <w:r w:rsidRPr="009C45C4">
        <w:rPr>
          <w:rFonts w:ascii="Verdana" w:hAnsi="Verdana"/>
          <w:b/>
          <w:color w:val="189DA3"/>
          <w:sz w:val="20"/>
          <w:szCs w:val="20"/>
          <w:u w:val="single"/>
        </w:rPr>
        <w:t xml:space="preserve"> “</w:t>
      </w:r>
      <w:proofErr w:type="spellStart"/>
      <w:r w:rsidRPr="009C45C4">
        <w:rPr>
          <w:rFonts w:ascii="Verdana" w:hAnsi="Verdana"/>
          <w:b/>
          <w:color w:val="189DA3"/>
          <w:sz w:val="20"/>
          <w:szCs w:val="20"/>
          <w:u w:val="single"/>
        </w:rPr>
        <w:t>Mela</w:t>
      </w:r>
      <w:r w:rsidR="00CF03E0" w:rsidRPr="009C45C4">
        <w:rPr>
          <w:rFonts w:ascii="Verdana" w:hAnsi="Verdana"/>
          <w:b/>
          <w:color w:val="189DA3"/>
          <w:sz w:val="20"/>
          <w:szCs w:val="20"/>
          <w:u w:val="single"/>
        </w:rPr>
        <w:t>ncolia</w:t>
      </w:r>
      <w:proofErr w:type="spellEnd"/>
      <w:r w:rsidR="00CF03E0" w:rsidRPr="009C45C4">
        <w:rPr>
          <w:rFonts w:ascii="Verdana" w:hAnsi="Verdana"/>
          <w:b/>
          <w:color w:val="189DA3"/>
          <w:sz w:val="20"/>
          <w:szCs w:val="20"/>
          <w:u w:val="single"/>
        </w:rPr>
        <w:t xml:space="preserve"> I”</w:t>
      </w:r>
    </w:p>
    <w:p w:rsidR="00D2557B" w:rsidRPr="009C45C4" w:rsidRDefault="00D2557B" w:rsidP="00CF03E0">
      <w:pPr>
        <w:shd w:val="clear" w:color="auto" w:fill="FFFFFF"/>
        <w:spacing w:before="120" w:after="120" w:line="240" w:lineRule="auto"/>
        <w:rPr>
          <w:rFonts w:ascii="Verdana" w:eastAsia="Times New Roman" w:hAnsi="Verdana" w:cs="Arial"/>
          <w:sz w:val="20"/>
          <w:szCs w:val="20"/>
          <w:lang w:eastAsia="en-GB"/>
        </w:rPr>
      </w:pPr>
      <w:r w:rsidRPr="009C45C4">
        <w:rPr>
          <w:rFonts w:ascii="Verdana" w:eastAsia="Times New Roman" w:hAnsi="Verdana" w:cs="Arial"/>
          <w:sz w:val="20"/>
          <w:szCs w:val="20"/>
          <w:lang w:eastAsia="en-GB"/>
        </w:rPr>
        <w:t>Albrecht Dürer (1471-1528) is a painter and printmaker, and is generally regarded as the greatest German Renaissance artist. His vast body of work includes altarpieces and religious works, numerous portraits and self-portraits, and copper engravings.</w:t>
      </w:r>
    </w:p>
    <w:p w:rsidR="00CF03E0" w:rsidRPr="009C45C4" w:rsidRDefault="00D2557B" w:rsidP="00D2557B">
      <w:pPr>
        <w:shd w:val="clear" w:color="auto" w:fill="FFFFFF"/>
        <w:spacing w:before="120" w:after="120" w:line="240" w:lineRule="auto"/>
        <w:rPr>
          <w:rFonts w:ascii="Verdana" w:eastAsia="Times New Roman" w:hAnsi="Verdana" w:cs="Arial"/>
          <w:sz w:val="20"/>
          <w:szCs w:val="20"/>
          <w:lang w:eastAsia="en-GB"/>
        </w:rPr>
      </w:pPr>
      <w:r w:rsidRPr="009C45C4">
        <w:rPr>
          <w:rFonts w:ascii="Verdana" w:eastAsia="Times New Roman" w:hAnsi="Verdana" w:cs="Arial"/>
          <w:sz w:val="20"/>
          <w:szCs w:val="20"/>
          <w:lang w:eastAsia="en-GB"/>
        </w:rPr>
        <w:t xml:space="preserve">Dürer's magic square is a magic square with magic constant 34 used in an engraving entitled </w:t>
      </w:r>
      <w:proofErr w:type="spellStart"/>
      <w:r w:rsidRPr="009C45C4">
        <w:rPr>
          <w:rFonts w:ascii="Verdana" w:eastAsia="Times New Roman" w:hAnsi="Verdana" w:cs="Arial"/>
          <w:sz w:val="20"/>
          <w:szCs w:val="20"/>
          <w:lang w:eastAsia="en-GB"/>
        </w:rPr>
        <w:t>Melancolia</w:t>
      </w:r>
      <w:proofErr w:type="spellEnd"/>
      <w:r w:rsidRPr="009C45C4">
        <w:rPr>
          <w:rFonts w:ascii="Verdana" w:eastAsia="Times New Roman" w:hAnsi="Verdana" w:cs="Arial"/>
          <w:sz w:val="20"/>
          <w:szCs w:val="20"/>
          <w:lang w:eastAsia="en-GB"/>
        </w:rPr>
        <w:t xml:space="preserve"> I by Albrecht Dürer. The engraving shows a disorganized jumble of scientific equipment lying unused while an intellectual sits absorbed in thought. Dürer's magic square is located in the upper right-hand corner of the engraving. The numbers 15 and 14 appear in the middle of the bottom row, indicating the date of the engraving, 1514. </w:t>
      </w:r>
      <w:r w:rsidR="00CF03E0" w:rsidRPr="009C45C4">
        <w:rPr>
          <w:rFonts w:ascii="Verdana" w:eastAsia="Times New Roman" w:hAnsi="Verdana" w:cs="Arial"/>
          <w:sz w:val="20"/>
          <w:szCs w:val="20"/>
          <w:lang w:eastAsia="en-GB"/>
        </w:rPr>
        <w:t xml:space="preserve">Mathematical knowledge is referenced by the use of the symbols: compass, geometrical solid, magic square, scale, </w:t>
      </w:r>
      <w:r w:rsidRPr="009C45C4">
        <w:rPr>
          <w:rFonts w:ascii="Verdana" w:eastAsia="Times New Roman" w:hAnsi="Verdana" w:cs="Arial"/>
          <w:sz w:val="20"/>
          <w:szCs w:val="20"/>
          <w:lang w:eastAsia="en-GB"/>
        </w:rPr>
        <w:t>and hourglass</w:t>
      </w:r>
      <w:r w:rsidR="00CF03E0" w:rsidRPr="009C45C4">
        <w:rPr>
          <w:rFonts w:ascii="Verdana" w:eastAsia="Times New Roman" w:hAnsi="Verdana" w:cs="Arial"/>
          <w:sz w:val="20"/>
          <w:szCs w:val="20"/>
          <w:lang w:eastAsia="en-GB"/>
        </w:rPr>
        <w:t>.</w:t>
      </w:r>
    </w:p>
    <w:p w:rsidR="00B62BC0" w:rsidRPr="009C45C4" w:rsidRDefault="00B62BC0" w:rsidP="00B62BC0">
      <w:pPr>
        <w:shd w:val="clear" w:color="auto" w:fill="FFFFFF"/>
        <w:spacing w:before="120" w:after="120" w:line="240" w:lineRule="auto"/>
        <w:rPr>
          <w:rFonts w:ascii="Verdana" w:eastAsia="Times New Roman" w:hAnsi="Verdana" w:cs="Arial"/>
          <w:sz w:val="20"/>
          <w:szCs w:val="20"/>
          <w:lang w:eastAsia="en-GB"/>
        </w:rPr>
      </w:pPr>
      <w:r w:rsidRPr="009C45C4">
        <w:rPr>
          <w:rFonts w:ascii="Verdana" w:eastAsia="Times New Roman" w:hAnsi="Verdana" w:cs="Arial"/>
          <w:sz w:val="20"/>
          <w:szCs w:val="20"/>
          <w:lang w:eastAsia="en-GB"/>
        </w:rPr>
        <w:t>Dürer's magic square has the additional property that the sums in any of the four quadrants, as well as the sum of the middle four numbers, are all 34 (It is thus a gnomon magic square) In addition, any pair of numbers symmetrically placed about the centre of the square sums to 17, a property making the square even more magical.</w:t>
      </w:r>
    </w:p>
    <w:p w:rsidR="00B62BC0" w:rsidRPr="009C45C4" w:rsidRDefault="00B62BC0" w:rsidP="00E25063">
      <w:pPr>
        <w:spacing w:before="240" w:after="240"/>
        <w:rPr>
          <w:rFonts w:ascii="Verdana" w:hAnsi="Verdana"/>
          <w:b/>
          <w:color w:val="189DA3"/>
          <w:sz w:val="20"/>
          <w:szCs w:val="20"/>
          <w:u w:val="single"/>
        </w:rPr>
      </w:pPr>
      <w:r w:rsidRPr="009C45C4">
        <w:rPr>
          <w:rFonts w:ascii="Verdana" w:hAnsi="Verdana"/>
          <w:b/>
          <w:color w:val="189DA3"/>
          <w:sz w:val="20"/>
          <w:szCs w:val="20"/>
          <w:u w:val="single"/>
        </w:rPr>
        <w:t xml:space="preserve">Magic Square from the Passion façade of </w:t>
      </w:r>
      <w:proofErr w:type="spellStart"/>
      <w:r w:rsidRPr="009C45C4">
        <w:rPr>
          <w:rFonts w:ascii="Verdana" w:hAnsi="Verdana"/>
          <w:b/>
          <w:color w:val="189DA3"/>
          <w:sz w:val="20"/>
          <w:szCs w:val="20"/>
          <w:u w:val="single"/>
        </w:rPr>
        <w:t>Sagrada</w:t>
      </w:r>
      <w:proofErr w:type="spellEnd"/>
      <w:r w:rsidRPr="009C45C4">
        <w:rPr>
          <w:rFonts w:ascii="Verdana" w:hAnsi="Verdana"/>
          <w:b/>
          <w:color w:val="189DA3"/>
          <w:sz w:val="20"/>
          <w:szCs w:val="20"/>
          <w:u w:val="single"/>
        </w:rPr>
        <w:t xml:space="preserve"> </w:t>
      </w:r>
      <w:proofErr w:type="spellStart"/>
      <w:r w:rsidRPr="009C45C4">
        <w:rPr>
          <w:rFonts w:ascii="Verdana" w:hAnsi="Verdana"/>
          <w:b/>
          <w:color w:val="189DA3"/>
          <w:sz w:val="20"/>
          <w:szCs w:val="20"/>
          <w:u w:val="single"/>
        </w:rPr>
        <w:t>Familia</w:t>
      </w:r>
      <w:proofErr w:type="spellEnd"/>
      <w:r w:rsidR="004C5C72" w:rsidRPr="009C45C4">
        <w:rPr>
          <w:rFonts w:ascii="Verdana" w:hAnsi="Verdana"/>
          <w:b/>
          <w:color w:val="189DA3"/>
          <w:sz w:val="20"/>
          <w:szCs w:val="20"/>
          <w:u w:val="single"/>
        </w:rPr>
        <w:t>, Barcelona</w:t>
      </w:r>
      <w:r w:rsidR="009C45C4">
        <w:rPr>
          <w:rFonts w:ascii="Verdana" w:hAnsi="Verdana"/>
          <w:b/>
          <w:color w:val="189DA3"/>
          <w:sz w:val="20"/>
          <w:szCs w:val="20"/>
          <w:u w:val="single"/>
        </w:rPr>
        <w:t xml:space="preserve"> </w:t>
      </w:r>
      <w:r w:rsidRPr="009C45C4">
        <w:rPr>
          <w:rFonts w:ascii="Verdana" w:hAnsi="Verdana"/>
          <w:b/>
          <w:color w:val="189DA3"/>
          <w:sz w:val="20"/>
          <w:szCs w:val="20"/>
          <w:u w:val="single"/>
        </w:rPr>
        <w:t xml:space="preserve">(Sculptor: </w:t>
      </w:r>
      <w:proofErr w:type="spellStart"/>
      <w:r w:rsidRPr="009C45C4">
        <w:rPr>
          <w:rFonts w:ascii="Verdana" w:hAnsi="Verdana"/>
          <w:b/>
          <w:color w:val="189DA3"/>
          <w:sz w:val="20"/>
          <w:szCs w:val="20"/>
          <w:u w:val="single"/>
        </w:rPr>
        <w:t>Subirachs</w:t>
      </w:r>
      <w:proofErr w:type="spellEnd"/>
      <w:r w:rsidRPr="009C45C4">
        <w:rPr>
          <w:rFonts w:ascii="Verdana" w:hAnsi="Verdana"/>
          <w:b/>
          <w:color w:val="189DA3"/>
          <w:sz w:val="20"/>
          <w:szCs w:val="20"/>
          <w:u w:val="single"/>
        </w:rPr>
        <w:t>)</w:t>
      </w:r>
    </w:p>
    <w:p w:rsidR="00B62BC0" w:rsidRPr="009C45C4" w:rsidRDefault="001C6F06" w:rsidP="00B62BC0">
      <w:pPr>
        <w:shd w:val="clear" w:color="auto" w:fill="FFFFFF"/>
        <w:spacing w:before="120" w:after="120" w:line="240" w:lineRule="auto"/>
        <w:rPr>
          <w:rFonts w:ascii="Verdana" w:eastAsia="Times New Roman" w:hAnsi="Verdana" w:cs="Arial"/>
          <w:sz w:val="20"/>
          <w:szCs w:val="20"/>
          <w:lang w:eastAsia="en-GB"/>
        </w:rPr>
      </w:pPr>
      <w:r w:rsidRPr="009C45C4">
        <w:rPr>
          <w:rFonts w:ascii="Verdana" w:eastAsia="Times New Roman" w:hAnsi="Verdana" w:cs="Arial"/>
          <w:noProof/>
          <w:sz w:val="20"/>
          <w:szCs w:val="20"/>
          <w:lang w:eastAsia="en-GB"/>
        </w:rPr>
        <w:drawing>
          <wp:anchor distT="0" distB="0" distL="114300" distR="114300" simplePos="0" relativeHeight="251659264" behindDoc="0" locked="0" layoutInCell="1" allowOverlap="1" wp14:anchorId="7458856A" wp14:editId="030334B0">
            <wp:simplePos x="0" y="0"/>
            <wp:positionH relativeFrom="margin">
              <wp:align>left</wp:align>
            </wp:positionH>
            <wp:positionV relativeFrom="paragraph">
              <wp:posOffset>37465</wp:posOffset>
            </wp:positionV>
            <wp:extent cx="902970" cy="8763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8201" cy="881245"/>
                    </a:xfrm>
                    <a:prstGeom prst="rect">
                      <a:avLst/>
                    </a:prstGeom>
                    <a:noFill/>
                  </pic:spPr>
                </pic:pic>
              </a:graphicData>
            </a:graphic>
            <wp14:sizeRelH relativeFrom="page">
              <wp14:pctWidth>0</wp14:pctWidth>
            </wp14:sizeRelH>
            <wp14:sizeRelV relativeFrom="page">
              <wp14:pctHeight>0</wp14:pctHeight>
            </wp14:sizeRelV>
          </wp:anchor>
        </w:drawing>
      </w:r>
      <w:r w:rsidR="00B62BC0" w:rsidRPr="009C45C4">
        <w:rPr>
          <w:rFonts w:ascii="Verdana" w:eastAsia="Times New Roman" w:hAnsi="Verdana" w:cs="Arial"/>
          <w:sz w:val="20"/>
          <w:szCs w:val="20"/>
          <w:lang w:eastAsia="en-GB"/>
        </w:rPr>
        <w:t xml:space="preserve">In the beautiful city of Barcelona you can visit one of the biggest of </w:t>
      </w:r>
      <w:proofErr w:type="spellStart"/>
      <w:r w:rsidR="00B62BC0" w:rsidRPr="009C45C4">
        <w:rPr>
          <w:rFonts w:ascii="Verdana" w:eastAsia="Times New Roman" w:hAnsi="Verdana" w:cs="Arial"/>
          <w:sz w:val="20"/>
          <w:szCs w:val="20"/>
          <w:lang w:eastAsia="en-GB"/>
        </w:rPr>
        <w:t>Gaudí’s</w:t>
      </w:r>
      <w:proofErr w:type="spellEnd"/>
      <w:r w:rsidR="00B62BC0" w:rsidRPr="009C45C4">
        <w:rPr>
          <w:rFonts w:ascii="Verdana" w:eastAsia="Times New Roman" w:hAnsi="Verdana" w:cs="Arial"/>
          <w:sz w:val="20"/>
          <w:szCs w:val="20"/>
          <w:lang w:eastAsia="en-GB"/>
        </w:rPr>
        <w:t xml:space="preserve"> (1852-1926) architectural achievements: the world renowned, and still incomplete, </w:t>
      </w:r>
      <w:proofErr w:type="spellStart"/>
      <w:r w:rsidR="00B62BC0" w:rsidRPr="009C45C4">
        <w:rPr>
          <w:rFonts w:ascii="Verdana" w:eastAsia="Times New Roman" w:hAnsi="Verdana" w:cs="Arial"/>
          <w:sz w:val="20"/>
          <w:szCs w:val="20"/>
          <w:lang w:eastAsia="en-GB"/>
        </w:rPr>
        <w:t>Sagrada</w:t>
      </w:r>
      <w:proofErr w:type="spellEnd"/>
      <w:r w:rsidR="00B62BC0" w:rsidRPr="009C45C4">
        <w:rPr>
          <w:rFonts w:ascii="Verdana" w:eastAsia="Times New Roman" w:hAnsi="Verdana" w:cs="Arial"/>
          <w:sz w:val="20"/>
          <w:szCs w:val="20"/>
          <w:lang w:eastAsia="en-GB"/>
        </w:rPr>
        <w:t xml:space="preserve"> </w:t>
      </w:r>
      <w:proofErr w:type="spellStart"/>
      <w:r w:rsidR="00B62BC0" w:rsidRPr="009C45C4">
        <w:rPr>
          <w:rFonts w:ascii="Verdana" w:eastAsia="Times New Roman" w:hAnsi="Verdana" w:cs="Arial"/>
          <w:sz w:val="20"/>
          <w:szCs w:val="20"/>
          <w:lang w:eastAsia="en-GB"/>
        </w:rPr>
        <w:t>Família</w:t>
      </w:r>
      <w:proofErr w:type="spellEnd"/>
      <w:r w:rsidR="00B62BC0" w:rsidRPr="009C45C4">
        <w:rPr>
          <w:rFonts w:ascii="Verdana" w:eastAsia="Times New Roman" w:hAnsi="Verdana" w:cs="Arial"/>
          <w:sz w:val="20"/>
          <w:szCs w:val="20"/>
          <w:lang w:eastAsia="en-GB"/>
        </w:rPr>
        <w:t xml:space="preserve">. From a mathematician’s point of view it is great to take a closer look at the sculpture of Judas’ betrayal on the Passion </w:t>
      </w:r>
      <w:r w:rsidR="00257411" w:rsidRPr="009C45C4">
        <w:rPr>
          <w:rFonts w:ascii="Verdana" w:eastAsia="Times New Roman" w:hAnsi="Verdana" w:cs="Arial"/>
          <w:sz w:val="20"/>
          <w:szCs w:val="20"/>
          <w:lang w:eastAsia="en-GB"/>
        </w:rPr>
        <w:t>Façade;</w:t>
      </w:r>
      <w:r w:rsidR="00B62BC0" w:rsidRPr="009C45C4">
        <w:rPr>
          <w:rFonts w:ascii="Verdana" w:eastAsia="Times New Roman" w:hAnsi="Verdana" w:cs="Arial"/>
          <w:sz w:val="20"/>
          <w:szCs w:val="20"/>
          <w:lang w:eastAsia="en-GB"/>
        </w:rPr>
        <w:t xml:space="preserve"> right by its side you can find embedded</w:t>
      </w:r>
      <w:r w:rsidR="00257411" w:rsidRPr="009C45C4">
        <w:rPr>
          <w:rFonts w:ascii="Verdana" w:eastAsia="Times New Roman" w:hAnsi="Verdana" w:cs="Arial"/>
          <w:sz w:val="20"/>
          <w:szCs w:val="20"/>
          <w:lang w:eastAsia="en-GB"/>
        </w:rPr>
        <w:t xml:space="preserve"> a 4 x 4</w:t>
      </w:r>
      <w:r w:rsidR="00B62BC0" w:rsidRPr="009C45C4">
        <w:rPr>
          <w:rFonts w:ascii="Verdana" w:eastAsia="Times New Roman" w:hAnsi="Verdana" w:cs="Arial"/>
          <w:sz w:val="20"/>
          <w:szCs w:val="20"/>
          <w:lang w:eastAsia="en-GB"/>
        </w:rPr>
        <w:t xml:space="preserve"> the magic square.</w:t>
      </w:r>
      <w:r w:rsidR="00257411" w:rsidRPr="009C45C4">
        <w:rPr>
          <w:rFonts w:ascii="Verdana" w:eastAsia="Times New Roman" w:hAnsi="Verdana" w:cs="Arial"/>
          <w:sz w:val="20"/>
          <w:szCs w:val="20"/>
          <w:lang w:eastAsia="en-GB"/>
        </w:rPr>
        <w:t xml:space="preserve"> It is not-so-subtlety different from the 4 x 4 magic square already studied from Dürer.</w:t>
      </w:r>
    </w:p>
    <w:p w:rsidR="00257411" w:rsidRPr="009C45C4" w:rsidRDefault="00257411" w:rsidP="00B62BC0">
      <w:pPr>
        <w:shd w:val="clear" w:color="auto" w:fill="FFFFFF"/>
        <w:spacing w:before="120" w:after="120" w:line="240" w:lineRule="auto"/>
        <w:rPr>
          <w:rFonts w:ascii="Verdana" w:eastAsia="Times New Roman" w:hAnsi="Verdana" w:cs="Arial"/>
          <w:sz w:val="20"/>
          <w:szCs w:val="20"/>
          <w:lang w:eastAsia="en-GB"/>
        </w:rPr>
      </w:pPr>
      <w:r w:rsidRPr="009C45C4">
        <w:rPr>
          <w:rFonts w:ascii="Verdana" w:eastAsia="Times New Roman" w:hAnsi="Verdana" w:cs="Arial"/>
          <w:sz w:val="20"/>
          <w:szCs w:val="20"/>
          <w:lang w:eastAsia="en-GB"/>
        </w:rPr>
        <w:t xml:space="preserve">One of these symbolic details sculpted by </w:t>
      </w:r>
      <w:proofErr w:type="spellStart"/>
      <w:r w:rsidRPr="009C45C4">
        <w:rPr>
          <w:rFonts w:ascii="Verdana" w:eastAsia="Times New Roman" w:hAnsi="Verdana" w:cs="Arial"/>
          <w:sz w:val="20"/>
          <w:szCs w:val="20"/>
          <w:lang w:eastAsia="en-GB"/>
        </w:rPr>
        <w:t>Subirachs</w:t>
      </w:r>
      <w:proofErr w:type="spellEnd"/>
      <w:r w:rsidRPr="009C45C4">
        <w:rPr>
          <w:rFonts w:ascii="Verdana" w:eastAsia="Times New Roman" w:hAnsi="Verdana" w:cs="Arial"/>
          <w:sz w:val="20"/>
          <w:szCs w:val="20"/>
          <w:lang w:eastAsia="en-GB"/>
        </w:rPr>
        <w:t xml:space="preserve"> involves an altered magic square.  In the scene, portraying the kiss of Judas, a 4×4 grid of numbers is positioned on the wall behind the two embraced figures.  Although not a true magic square because the grid contains the duplicate numbers of 10 and 14, it does consist of a magic constant.  The number 33, representing the years of Christ’s life, can be found by adding any row, column, or diagonal from the square.</w:t>
      </w:r>
    </w:p>
    <w:p w:rsidR="00B62BC0" w:rsidRPr="009C45C4" w:rsidRDefault="00257411" w:rsidP="00B62BC0">
      <w:pPr>
        <w:shd w:val="clear" w:color="auto" w:fill="FFFFFF"/>
        <w:spacing w:before="120" w:after="120" w:line="240" w:lineRule="auto"/>
        <w:rPr>
          <w:rFonts w:ascii="Verdana" w:eastAsia="Times New Roman" w:hAnsi="Verdana" w:cs="Arial"/>
          <w:sz w:val="20"/>
          <w:szCs w:val="20"/>
          <w:lang w:eastAsia="en-GB"/>
        </w:rPr>
      </w:pPr>
      <w:proofErr w:type="spellStart"/>
      <w:r w:rsidRPr="009C45C4">
        <w:rPr>
          <w:rFonts w:ascii="Verdana" w:eastAsia="Times New Roman" w:hAnsi="Verdana" w:cs="Arial"/>
          <w:sz w:val="20"/>
          <w:szCs w:val="20"/>
          <w:lang w:eastAsia="en-GB"/>
        </w:rPr>
        <w:t>Subirachs</w:t>
      </w:r>
      <w:proofErr w:type="spellEnd"/>
      <w:r w:rsidRPr="009C45C4">
        <w:rPr>
          <w:rFonts w:ascii="Verdana" w:eastAsia="Times New Roman" w:hAnsi="Verdana" w:cs="Arial"/>
          <w:sz w:val="20"/>
          <w:szCs w:val="20"/>
          <w:lang w:eastAsia="en-GB"/>
        </w:rPr>
        <w:t xml:space="preserve">’ square consists of many of these same features as Dürer's. However, </w:t>
      </w:r>
      <w:proofErr w:type="spellStart"/>
      <w:r w:rsidRPr="009C45C4">
        <w:rPr>
          <w:rFonts w:ascii="Verdana" w:eastAsia="Times New Roman" w:hAnsi="Verdana" w:cs="Arial"/>
          <w:sz w:val="20"/>
          <w:szCs w:val="20"/>
          <w:lang w:eastAsia="en-GB"/>
        </w:rPr>
        <w:t>Subirachs</w:t>
      </w:r>
      <w:proofErr w:type="spellEnd"/>
      <w:r w:rsidRPr="009C45C4">
        <w:rPr>
          <w:rFonts w:ascii="Verdana" w:eastAsia="Times New Roman" w:hAnsi="Verdana" w:cs="Arial"/>
          <w:sz w:val="20"/>
          <w:szCs w:val="20"/>
          <w:lang w:eastAsia="en-GB"/>
        </w:rPr>
        <w:t xml:space="preserve"> chose to create a square with the magic sum of 33.  To fashion such a square, four of the numbers are reduced by one.  The numbers 12 and 16 become 11 and 15, while 11 and 15 become 10 and 14.  Numbers 12 and 16 are therefore missing from the square, while 10 and 14 have become duplicated. Having made these alterations </w:t>
      </w:r>
      <w:proofErr w:type="spellStart"/>
      <w:r w:rsidRPr="009C45C4">
        <w:rPr>
          <w:rFonts w:ascii="Verdana" w:eastAsia="Times New Roman" w:hAnsi="Verdana" w:cs="Arial"/>
          <w:sz w:val="20"/>
          <w:szCs w:val="20"/>
          <w:lang w:eastAsia="en-GB"/>
        </w:rPr>
        <w:t>Subirachs</w:t>
      </w:r>
      <w:proofErr w:type="spellEnd"/>
      <w:r w:rsidRPr="009C45C4">
        <w:rPr>
          <w:rFonts w:ascii="Verdana" w:eastAsia="Times New Roman" w:hAnsi="Verdana" w:cs="Arial"/>
          <w:sz w:val="20"/>
          <w:szCs w:val="20"/>
          <w:lang w:eastAsia="en-GB"/>
        </w:rPr>
        <w:t xml:space="preserve"> then rotated </w:t>
      </w:r>
      <w:proofErr w:type="spellStart"/>
      <w:r w:rsidRPr="009C45C4">
        <w:rPr>
          <w:rFonts w:ascii="Verdana" w:eastAsia="Times New Roman" w:hAnsi="Verdana" w:cs="Arial"/>
          <w:sz w:val="20"/>
          <w:szCs w:val="20"/>
          <w:lang w:eastAsia="en-GB"/>
        </w:rPr>
        <w:t>Dürer's</w:t>
      </w:r>
      <w:proofErr w:type="spellEnd"/>
      <w:r w:rsidRPr="009C45C4">
        <w:rPr>
          <w:rFonts w:ascii="Verdana" w:eastAsia="Times New Roman" w:hAnsi="Verdana" w:cs="Arial"/>
          <w:sz w:val="20"/>
          <w:szCs w:val="20"/>
          <w:lang w:eastAsia="en-GB"/>
        </w:rPr>
        <w:t xml:space="preserve"> magic square through 180°</w:t>
      </w:r>
      <w:r w:rsidR="000F1819" w:rsidRPr="009C45C4">
        <w:rPr>
          <w:rFonts w:ascii="Verdana" w:eastAsia="Times New Roman" w:hAnsi="Verdana" w:cs="Arial"/>
          <w:sz w:val="20"/>
          <w:szCs w:val="20"/>
          <w:lang w:eastAsia="en-GB"/>
        </w:rPr>
        <w:t>. Another “wow” moment for the Masterclass!</w:t>
      </w:r>
    </w:p>
    <w:p w:rsidR="00160AA6" w:rsidRPr="009C45C4" w:rsidRDefault="001C6F06" w:rsidP="00E25063">
      <w:pPr>
        <w:shd w:val="clear" w:color="auto" w:fill="FFFFFF"/>
        <w:spacing w:before="240" w:after="240" w:line="240" w:lineRule="auto"/>
        <w:rPr>
          <w:rFonts w:ascii="Verdana" w:eastAsia="Times New Roman" w:hAnsi="Verdana" w:cs="Arial"/>
          <w:b/>
          <w:color w:val="189DA3"/>
          <w:sz w:val="20"/>
          <w:szCs w:val="20"/>
          <w:u w:val="single"/>
          <w:lang w:eastAsia="en-GB"/>
        </w:rPr>
      </w:pPr>
      <w:r w:rsidRPr="009C45C4">
        <w:rPr>
          <w:rFonts w:ascii="Verdana" w:eastAsia="Times New Roman" w:hAnsi="Verdana" w:cs="Arial"/>
          <w:noProof/>
          <w:color w:val="189DA3"/>
          <w:sz w:val="20"/>
          <w:szCs w:val="20"/>
          <w:lang w:eastAsia="en-GB"/>
        </w:rPr>
        <w:drawing>
          <wp:anchor distT="0" distB="0" distL="114300" distR="114300" simplePos="0" relativeHeight="251658240" behindDoc="0" locked="0" layoutInCell="1" allowOverlap="1" wp14:anchorId="030DFAAB" wp14:editId="4A5636FB">
            <wp:simplePos x="0" y="0"/>
            <wp:positionH relativeFrom="column">
              <wp:posOffset>4895850</wp:posOffset>
            </wp:positionH>
            <wp:positionV relativeFrom="paragraph">
              <wp:posOffset>210185</wp:posOffset>
            </wp:positionV>
            <wp:extent cx="1686560" cy="1325245"/>
            <wp:effectExtent l="0" t="0" r="889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6560" cy="1325245"/>
                    </a:xfrm>
                    <a:prstGeom prst="rect">
                      <a:avLst/>
                    </a:prstGeom>
                    <a:noFill/>
                  </pic:spPr>
                </pic:pic>
              </a:graphicData>
            </a:graphic>
            <wp14:sizeRelH relativeFrom="page">
              <wp14:pctWidth>0</wp14:pctWidth>
            </wp14:sizeRelH>
            <wp14:sizeRelV relativeFrom="page">
              <wp14:pctHeight>0</wp14:pctHeight>
            </wp14:sizeRelV>
          </wp:anchor>
        </w:drawing>
      </w:r>
      <w:r w:rsidR="00160AA6" w:rsidRPr="009C45C4">
        <w:rPr>
          <w:rFonts w:ascii="Verdana" w:eastAsia="Times New Roman" w:hAnsi="Verdana" w:cs="Arial"/>
          <w:b/>
          <w:color w:val="189DA3"/>
          <w:sz w:val="20"/>
          <w:szCs w:val="20"/>
          <w:u w:val="single"/>
          <w:lang w:eastAsia="en-GB"/>
        </w:rPr>
        <w:t>Random Total Magic Square</w:t>
      </w:r>
      <w:r w:rsidRPr="009C45C4">
        <w:rPr>
          <w:rFonts w:ascii="Verdana" w:eastAsia="Times New Roman" w:hAnsi="Verdana" w:cs="Arial"/>
          <w:b/>
          <w:color w:val="189DA3"/>
          <w:sz w:val="20"/>
          <w:szCs w:val="20"/>
          <w:u w:val="single"/>
          <w:lang w:eastAsia="en-GB"/>
        </w:rPr>
        <w:t xml:space="preserve"> </w:t>
      </w:r>
    </w:p>
    <w:p w:rsidR="005C1198" w:rsidRPr="009C45C4" w:rsidRDefault="001C6F06" w:rsidP="00160AA6">
      <w:pPr>
        <w:shd w:val="clear" w:color="auto" w:fill="FFFFFF"/>
        <w:spacing w:before="100" w:beforeAutospacing="1" w:after="24" w:line="240" w:lineRule="auto"/>
        <w:rPr>
          <w:rFonts w:ascii="Verdana" w:eastAsia="Times New Roman" w:hAnsi="Verdana" w:cs="Arial"/>
          <w:sz w:val="20"/>
          <w:szCs w:val="20"/>
          <w:lang w:eastAsia="en-GB"/>
        </w:rPr>
      </w:pPr>
      <w:r w:rsidRPr="009C45C4">
        <w:rPr>
          <w:rFonts w:ascii="Verdana" w:eastAsia="Times New Roman" w:hAnsi="Verdana" w:cs="Arial"/>
          <w:sz w:val="20"/>
          <w:szCs w:val="20"/>
          <w:lang w:eastAsia="en-GB"/>
        </w:rPr>
        <w:t>This is a nice party trick. A very few children will realise that the trick works because the number subtracted from “n” is equal to the numbers added when you take a particular column, row or diagonal.</w:t>
      </w:r>
    </w:p>
    <w:p w:rsidR="001C6F06" w:rsidRPr="009C45C4" w:rsidRDefault="001C6F06" w:rsidP="00160AA6">
      <w:pPr>
        <w:shd w:val="clear" w:color="auto" w:fill="FFFFFF"/>
        <w:spacing w:before="100" w:beforeAutospacing="1" w:after="24" w:line="240" w:lineRule="auto"/>
        <w:rPr>
          <w:rFonts w:ascii="Verdana" w:eastAsia="Times New Roman" w:hAnsi="Verdana" w:cs="Arial"/>
          <w:sz w:val="20"/>
          <w:szCs w:val="20"/>
          <w:lang w:eastAsia="en-GB"/>
        </w:rPr>
      </w:pPr>
      <w:r w:rsidRPr="009C45C4">
        <w:rPr>
          <w:rFonts w:ascii="Verdana" w:eastAsia="Times New Roman" w:hAnsi="Verdana" w:cs="Arial"/>
          <w:sz w:val="20"/>
          <w:szCs w:val="20"/>
          <w:lang w:eastAsia="en-GB"/>
        </w:rPr>
        <w:t>Most children will need help manipulating the algebra. If they choose a low value of n then they will end up with negative numbers; n needs to be 21 or greater to avoid this. But it can be an extension/discussion point.</w:t>
      </w:r>
    </w:p>
    <w:p w:rsidR="001C6F06" w:rsidRPr="009C45C4" w:rsidRDefault="001C6F06" w:rsidP="00E25063">
      <w:pPr>
        <w:shd w:val="clear" w:color="auto" w:fill="FFFFFF"/>
        <w:spacing w:before="240" w:after="240" w:line="240" w:lineRule="auto"/>
        <w:rPr>
          <w:rFonts w:ascii="Verdana" w:eastAsia="Times New Roman" w:hAnsi="Verdana" w:cs="Arial"/>
          <w:b/>
          <w:color w:val="189DA3"/>
          <w:sz w:val="20"/>
          <w:szCs w:val="20"/>
          <w:u w:val="single"/>
          <w:lang w:eastAsia="en-GB"/>
        </w:rPr>
      </w:pPr>
      <w:r w:rsidRPr="009C45C4">
        <w:rPr>
          <w:rFonts w:ascii="Verdana" w:eastAsia="Times New Roman" w:hAnsi="Verdana" w:cs="Arial"/>
          <w:b/>
          <w:color w:val="189DA3"/>
          <w:sz w:val="20"/>
          <w:szCs w:val="20"/>
          <w:u w:val="single"/>
          <w:lang w:eastAsia="en-GB"/>
        </w:rPr>
        <w:t>A Special Date Magic Square</w:t>
      </w:r>
    </w:p>
    <w:p w:rsidR="001C6F06" w:rsidRPr="009C45C4" w:rsidRDefault="001C6F06" w:rsidP="002C555A">
      <w:pPr>
        <w:shd w:val="clear" w:color="auto" w:fill="FFFFFF"/>
        <w:spacing w:before="100" w:beforeAutospacing="1" w:after="24" w:line="240" w:lineRule="auto"/>
        <w:rPr>
          <w:rFonts w:ascii="Verdana" w:eastAsia="Times New Roman" w:hAnsi="Verdana" w:cs="Arial"/>
          <w:sz w:val="20"/>
          <w:szCs w:val="20"/>
          <w:lang w:eastAsia="en-GB"/>
        </w:rPr>
      </w:pPr>
      <w:r w:rsidRPr="009C45C4">
        <w:rPr>
          <w:rFonts w:ascii="Verdana" w:eastAsia="Times New Roman" w:hAnsi="Verdana" w:cs="Arial"/>
          <w:sz w:val="20"/>
          <w:szCs w:val="20"/>
          <w:lang w:eastAsia="en-GB"/>
        </w:rPr>
        <w:t>This is a great activity for students who want to do some more algebra. This is more difficult in that t</w:t>
      </w:r>
      <w:r w:rsidR="004C5C72" w:rsidRPr="009C45C4">
        <w:rPr>
          <w:rFonts w:ascii="Verdana" w:eastAsia="Times New Roman" w:hAnsi="Verdana" w:cs="Arial"/>
          <w:sz w:val="20"/>
          <w:szCs w:val="20"/>
          <w:lang w:eastAsia="en-GB"/>
        </w:rPr>
        <w:t>here is not one right answer, a</w:t>
      </w:r>
      <w:r w:rsidRPr="009C45C4">
        <w:rPr>
          <w:rFonts w:ascii="Verdana" w:eastAsia="Times New Roman" w:hAnsi="Verdana" w:cs="Arial"/>
          <w:sz w:val="20"/>
          <w:szCs w:val="20"/>
          <w:lang w:eastAsia="en-GB"/>
        </w:rPr>
        <w:t>s</w:t>
      </w:r>
      <w:r w:rsidR="004C5C72" w:rsidRPr="009C45C4">
        <w:rPr>
          <w:rFonts w:ascii="Verdana" w:eastAsia="Times New Roman" w:hAnsi="Verdana" w:cs="Arial"/>
          <w:sz w:val="20"/>
          <w:szCs w:val="20"/>
          <w:lang w:eastAsia="en-GB"/>
        </w:rPr>
        <w:t xml:space="preserve"> </w:t>
      </w:r>
      <w:r w:rsidRPr="009C45C4">
        <w:rPr>
          <w:rFonts w:ascii="Verdana" w:eastAsia="Times New Roman" w:hAnsi="Verdana" w:cs="Arial"/>
          <w:sz w:val="20"/>
          <w:szCs w:val="20"/>
          <w:lang w:eastAsia="en-GB"/>
        </w:rPr>
        <w:t>in several places they are invited to split a total however they wish. If they split the total very unevenly, they are likely to end up with negative numbers, so this could either be avoided, or discussed.</w:t>
      </w:r>
      <w:bookmarkStart w:id="0" w:name="_GoBack"/>
      <w:bookmarkEnd w:id="0"/>
    </w:p>
    <w:sectPr w:rsidR="001C6F06" w:rsidRPr="009C45C4" w:rsidSect="009C45C4">
      <w:headerReference w:type="default" r:id="rId18"/>
      <w:footerReference w:type="default" r:id="rId19"/>
      <w:pgSz w:w="11906" w:h="16838"/>
      <w:pgMar w:top="156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E8E" w:rsidRDefault="00D71E8E" w:rsidP="00D71E8E">
      <w:pPr>
        <w:spacing w:after="0" w:line="240" w:lineRule="auto"/>
      </w:pPr>
      <w:r>
        <w:separator/>
      </w:r>
    </w:p>
  </w:endnote>
  <w:endnote w:type="continuationSeparator" w:id="0">
    <w:p w:rsidR="00D71E8E" w:rsidRDefault="00D71E8E" w:rsidP="00D7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DF" w:rsidRPr="00C015DF" w:rsidRDefault="00C015DF">
    <w:pPr>
      <w:pStyle w:val="Footer"/>
      <w:rPr>
        <w:rFonts w:ascii="Verdana" w:hAnsi="Verdana"/>
        <w:i/>
        <w:sz w:val="18"/>
      </w:rPr>
    </w:pPr>
    <w:r w:rsidRPr="00C015DF">
      <w:rPr>
        <w:rFonts w:ascii="Verdana" w:hAnsi="Verdana"/>
        <w:i/>
        <w:sz w:val="18"/>
      </w:rPr>
      <w:t>Please see slides for image credits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E8E" w:rsidRDefault="00D71E8E" w:rsidP="00D71E8E">
      <w:pPr>
        <w:spacing w:after="0" w:line="240" w:lineRule="auto"/>
      </w:pPr>
      <w:r>
        <w:separator/>
      </w:r>
    </w:p>
  </w:footnote>
  <w:footnote w:type="continuationSeparator" w:id="0">
    <w:p w:rsidR="00D71E8E" w:rsidRDefault="00D71E8E" w:rsidP="00D71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C4" w:rsidRDefault="009C45C4" w:rsidP="009C45C4">
    <w:pPr>
      <w:pStyle w:val="Header"/>
      <w:ind w:firstLine="2880"/>
      <w:rPr>
        <w:rFonts w:ascii="Verdana" w:hAnsi="Verdana"/>
        <w:sz w:val="20"/>
        <w:szCs w:val="20"/>
      </w:rPr>
    </w:pPr>
    <w:r w:rsidRPr="00F02D5A">
      <w:rPr>
        <w:rFonts w:ascii="Verdana" w:hAnsi="Verdana"/>
        <w:noProof/>
        <w:sz w:val="20"/>
        <w:szCs w:val="20"/>
        <w:lang w:eastAsia="en-GB"/>
      </w:rPr>
      <w:drawing>
        <wp:anchor distT="0" distB="0" distL="114300" distR="114300" simplePos="0" relativeHeight="251659264" behindDoc="0" locked="0" layoutInCell="1" allowOverlap="1" wp14:anchorId="09A987F4" wp14:editId="47D1533D">
          <wp:simplePos x="0" y="0"/>
          <wp:positionH relativeFrom="margin">
            <wp:posOffset>47625</wp:posOffset>
          </wp:positionH>
          <wp:positionV relativeFrom="paragraph">
            <wp:posOffset>-30480</wp:posOffset>
          </wp:positionV>
          <wp:extent cx="1486535" cy="601980"/>
          <wp:effectExtent l="0" t="0" r="0" b="762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535" cy="6019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sz w:val="20"/>
        <w:szCs w:val="20"/>
      </w:rPr>
      <w:t>OTS Magic Squares Masterclass</w:t>
    </w:r>
  </w:p>
  <w:p w:rsidR="009C45C4" w:rsidRDefault="009C45C4" w:rsidP="009C45C4">
    <w:pPr>
      <w:pStyle w:val="Header"/>
      <w:ind w:firstLine="2880"/>
      <w:rPr>
        <w:rFonts w:ascii="Verdana" w:hAnsi="Verdana"/>
        <w:sz w:val="20"/>
        <w:szCs w:val="20"/>
      </w:rPr>
    </w:pPr>
  </w:p>
  <w:p w:rsidR="009C45C4" w:rsidRPr="006605B3" w:rsidRDefault="009C45C4" w:rsidP="009C45C4">
    <w:pPr>
      <w:pStyle w:val="Header"/>
      <w:ind w:firstLine="2880"/>
      <w:rPr>
        <w:rFonts w:ascii="Verdana" w:hAnsi="Verdana"/>
        <w:b/>
        <w:sz w:val="20"/>
        <w:szCs w:val="20"/>
      </w:rPr>
    </w:pPr>
    <w:r>
      <w:rPr>
        <w:rFonts w:ascii="Verdana" w:hAnsi="Verdana"/>
        <w:b/>
        <w:sz w:val="20"/>
        <w:szCs w:val="20"/>
      </w:rPr>
      <w:t>Additional Information</w:t>
    </w:r>
  </w:p>
  <w:p w:rsidR="00D71E8E" w:rsidRPr="009C45C4" w:rsidRDefault="00D71E8E" w:rsidP="009C4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00685"/>
    <w:multiLevelType w:val="hybridMultilevel"/>
    <w:tmpl w:val="6136D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C23731"/>
    <w:multiLevelType w:val="hybridMultilevel"/>
    <w:tmpl w:val="3050C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475970"/>
    <w:multiLevelType w:val="multilevel"/>
    <w:tmpl w:val="BFD6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1F"/>
    <w:rsid w:val="000C5F33"/>
    <w:rsid w:val="000F1819"/>
    <w:rsid w:val="00160AA6"/>
    <w:rsid w:val="001C6F06"/>
    <w:rsid w:val="00253FAD"/>
    <w:rsid w:val="00257411"/>
    <w:rsid w:val="002C555A"/>
    <w:rsid w:val="00384493"/>
    <w:rsid w:val="003E1511"/>
    <w:rsid w:val="00434B26"/>
    <w:rsid w:val="00441158"/>
    <w:rsid w:val="004659D5"/>
    <w:rsid w:val="004C5C72"/>
    <w:rsid w:val="004E5318"/>
    <w:rsid w:val="005C1198"/>
    <w:rsid w:val="00607483"/>
    <w:rsid w:val="006C76A8"/>
    <w:rsid w:val="007D6C14"/>
    <w:rsid w:val="008264EA"/>
    <w:rsid w:val="00830517"/>
    <w:rsid w:val="0083451F"/>
    <w:rsid w:val="00840ADF"/>
    <w:rsid w:val="008472CF"/>
    <w:rsid w:val="009C45C4"/>
    <w:rsid w:val="00B05CA1"/>
    <w:rsid w:val="00B57867"/>
    <w:rsid w:val="00B62BC0"/>
    <w:rsid w:val="00C015DF"/>
    <w:rsid w:val="00C313FE"/>
    <w:rsid w:val="00C81087"/>
    <w:rsid w:val="00CF03E0"/>
    <w:rsid w:val="00D2557B"/>
    <w:rsid w:val="00D71E8E"/>
    <w:rsid w:val="00D94F63"/>
    <w:rsid w:val="00E25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F9D9EA1-9712-4E87-9DF3-75F15BAD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51F"/>
    <w:pPr>
      <w:ind w:left="720"/>
      <w:contextualSpacing/>
    </w:pPr>
  </w:style>
  <w:style w:type="paragraph" w:styleId="NormalWeb">
    <w:name w:val="Normal (Web)"/>
    <w:basedOn w:val="Normal"/>
    <w:uiPriority w:val="99"/>
    <w:unhideWhenUsed/>
    <w:rsid w:val="008345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3451F"/>
    <w:rPr>
      <w:color w:val="0000FF"/>
      <w:u w:val="single"/>
    </w:rPr>
  </w:style>
  <w:style w:type="paragraph" w:styleId="BalloonText">
    <w:name w:val="Balloon Text"/>
    <w:basedOn w:val="Normal"/>
    <w:link w:val="BalloonTextChar"/>
    <w:uiPriority w:val="99"/>
    <w:semiHidden/>
    <w:unhideWhenUsed/>
    <w:rsid w:val="00B05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CA1"/>
    <w:rPr>
      <w:rFonts w:ascii="Segoe UI" w:hAnsi="Segoe UI" w:cs="Segoe UI"/>
      <w:sz w:val="18"/>
      <w:szCs w:val="18"/>
    </w:rPr>
  </w:style>
  <w:style w:type="paragraph" w:styleId="Header">
    <w:name w:val="header"/>
    <w:basedOn w:val="Normal"/>
    <w:link w:val="HeaderChar"/>
    <w:uiPriority w:val="99"/>
    <w:unhideWhenUsed/>
    <w:rsid w:val="00D71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E8E"/>
  </w:style>
  <w:style w:type="paragraph" w:styleId="Footer">
    <w:name w:val="footer"/>
    <w:basedOn w:val="Normal"/>
    <w:link w:val="FooterChar"/>
    <w:uiPriority w:val="99"/>
    <w:unhideWhenUsed/>
    <w:rsid w:val="00D71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6234">
      <w:bodyDiv w:val="1"/>
      <w:marLeft w:val="0"/>
      <w:marRight w:val="0"/>
      <w:marTop w:val="0"/>
      <w:marBottom w:val="0"/>
      <w:divBdr>
        <w:top w:val="none" w:sz="0" w:space="0" w:color="auto"/>
        <w:left w:val="none" w:sz="0" w:space="0" w:color="auto"/>
        <w:bottom w:val="none" w:sz="0" w:space="0" w:color="auto"/>
        <w:right w:val="none" w:sz="0" w:space="0" w:color="auto"/>
      </w:divBdr>
    </w:div>
    <w:div w:id="1207137515">
      <w:bodyDiv w:val="1"/>
      <w:marLeft w:val="0"/>
      <w:marRight w:val="0"/>
      <w:marTop w:val="0"/>
      <w:marBottom w:val="0"/>
      <w:divBdr>
        <w:top w:val="none" w:sz="0" w:space="0" w:color="auto"/>
        <w:left w:val="none" w:sz="0" w:space="0" w:color="auto"/>
        <w:bottom w:val="none" w:sz="0" w:space="0" w:color="auto"/>
        <w:right w:val="none" w:sz="0" w:space="0" w:color="auto"/>
      </w:divBdr>
    </w:div>
    <w:div w:id="1772582312">
      <w:bodyDiv w:val="1"/>
      <w:marLeft w:val="0"/>
      <w:marRight w:val="0"/>
      <w:marTop w:val="0"/>
      <w:marBottom w:val="0"/>
      <w:divBdr>
        <w:top w:val="none" w:sz="0" w:space="0" w:color="auto"/>
        <w:left w:val="none" w:sz="0" w:space="0" w:color="auto"/>
        <w:bottom w:val="none" w:sz="0" w:space="0" w:color="auto"/>
        <w:right w:val="none" w:sz="0" w:space="0" w:color="auto"/>
      </w:divBdr>
    </w:div>
    <w:div w:id="18371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Eves</dc:creator>
  <cp:keywords/>
  <dc:description/>
  <cp:lastModifiedBy>Samantha Durbin</cp:lastModifiedBy>
  <cp:revision>16</cp:revision>
  <cp:lastPrinted>2017-09-26T11:13:00Z</cp:lastPrinted>
  <dcterms:created xsi:type="dcterms:W3CDTF">2017-11-27T12:25:00Z</dcterms:created>
  <dcterms:modified xsi:type="dcterms:W3CDTF">2018-08-29T13:32:00Z</dcterms:modified>
</cp:coreProperties>
</file>