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2DF" w14:textId="77777777" w:rsidR="00CB13EC" w:rsidRPr="00970CAE" w:rsidRDefault="00CB13EC" w:rsidP="00CB13EC">
      <w:pPr>
        <w:pStyle w:val="FaxNumber"/>
        <w:spacing w:line="276" w:lineRule="auto"/>
        <w:ind w:left="-567" w:right="-483"/>
        <w:rPr>
          <w:rFonts w:ascii="Verdana" w:hAnsi="Verdana" w:cs="Arial"/>
          <w:sz w:val="20"/>
          <w:szCs w:val="20"/>
        </w:rPr>
      </w:pPr>
      <w:r w:rsidRPr="00970CAE">
        <w:rPr>
          <w:rFonts w:ascii="Verdana" w:hAnsi="Verdana" w:cs="Arial"/>
          <w:b/>
          <w:bCs/>
          <w:sz w:val="20"/>
          <w:szCs w:val="20"/>
        </w:rPr>
        <w:t>Job Title:</w:t>
      </w:r>
      <w:r w:rsidRPr="00970CAE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Fundraising Manager</w:t>
      </w:r>
    </w:p>
    <w:p w14:paraId="526DFD80" w14:textId="4A01D64A" w:rsidR="00CB13EC" w:rsidRPr="00970CAE" w:rsidRDefault="00CB13EC" w:rsidP="00CB13EC">
      <w:pPr>
        <w:pStyle w:val="FaxNumber"/>
        <w:tabs>
          <w:tab w:val="left" w:pos="2127"/>
        </w:tabs>
        <w:spacing w:line="276" w:lineRule="auto"/>
        <w:ind w:left="-567" w:right="468"/>
        <w:rPr>
          <w:rFonts w:ascii="Verdana" w:hAnsi="Verdana" w:cs="Arial"/>
          <w:sz w:val="20"/>
          <w:szCs w:val="20"/>
        </w:rPr>
      </w:pPr>
      <w:r w:rsidRPr="00970CAE">
        <w:rPr>
          <w:rFonts w:ascii="Verdana" w:hAnsi="Verdana" w:cs="Arial"/>
          <w:b/>
          <w:bCs/>
          <w:sz w:val="20"/>
          <w:szCs w:val="20"/>
        </w:rPr>
        <w:t>Date:</w:t>
      </w:r>
      <w:r w:rsidRPr="00970CA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April 2024</w:t>
      </w:r>
    </w:p>
    <w:p w14:paraId="60A30531" w14:textId="77777777" w:rsidR="00CB13EC" w:rsidRPr="00970CAE" w:rsidRDefault="00CB13EC" w:rsidP="00CB13EC">
      <w:pPr>
        <w:tabs>
          <w:tab w:val="left" w:pos="2127"/>
        </w:tabs>
        <w:spacing w:after="0" w:line="276" w:lineRule="auto"/>
        <w:ind w:left="-567" w:right="468"/>
        <w:rPr>
          <w:rFonts w:ascii="Verdana" w:hAnsi="Verdana"/>
          <w:bCs/>
          <w:sz w:val="20"/>
          <w:szCs w:val="20"/>
        </w:rPr>
      </w:pPr>
      <w:r w:rsidRPr="00970CAE">
        <w:rPr>
          <w:rFonts w:ascii="Verdana" w:hAnsi="Verdana"/>
          <w:b/>
          <w:bCs/>
          <w:sz w:val="20"/>
          <w:szCs w:val="20"/>
        </w:rPr>
        <w:t>Accountable</w:t>
      </w:r>
      <w:r w:rsidRPr="00970CAE">
        <w:rPr>
          <w:rFonts w:ascii="Verdana" w:hAnsi="Verdana"/>
          <w:bCs/>
          <w:sz w:val="20"/>
          <w:szCs w:val="20"/>
        </w:rPr>
        <w:t xml:space="preserve"> </w:t>
      </w:r>
      <w:r w:rsidRPr="00970CAE">
        <w:rPr>
          <w:rFonts w:ascii="Verdana" w:hAnsi="Verdana"/>
          <w:b/>
          <w:bCs/>
          <w:sz w:val="20"/>
          <w:szCs w:val="20"/>
        </w:rPr>
        <w:t>to</w:t>
      </w:r>
      <w:r w:rsidRPr="00970CAE">
        <w:rPr>
          <w:rFonts w:ascii="Verdana" w:hAnsi="Verdana"/>
          <w:bCs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ab/>
      </w:r>
      <w:r w:rsidRPr="00970CAE">
        <w:rPr>
          <w:rFonts w:ascii="Verdana" w:hAnsi="Verdana"/>
          <w:bCs/>
          <w:sz w:val="20"/>
          <w:szCs w:val="20"/>
        </w:rPr>
        <w:t>Head of Fundraising</w:t>
      </w:r>
    </w:p>
    <w:p w14:paraId="690B2601" w14:textId="77777777" w:rsidR="00CB13EC" w:rsidRPr="00CB13EC" w:rsidRDefault="00CB13EC" w:rsidP="00CB13EC">
      <w:pPr>
        <w:pStyle w:val="FaxNumber"/>
        <w:spacing w:line="276" w:lineRule="auto"/>
        <w:ind w:left="-567" w:right="-483"/>
        <w:rPr>
          <w:rFonts w:ascii="Verdana" w:hAnsi="Verdana" w:cs="Arial"/>
          <w:b/>
          <w:bCs/>
          <w:sz w:val="20"/>
          <w:szCs w:val="20"/>
        </w:rPr>
      </w:pPr>
      <w:r w:rsidRPr="00CB13EC">
        <w:rPr>
          <w:rFonts w:ascii="Verdana" w:hAnsi="Verdana" w:cs="Arial"/>
          <w:b/>
          <w:bCs/>
          <w:sz w:val="20"/>
          <w:szCs w:val="20"/>
        </w:rPr>
        <w:t xml:space="preserve">Accountable for: </w:t>
      </w:r>
      <w:r w:rsidRPr="00CB13EC">
        <w:rPr>
          <w:rFonts w:ascii="Verdana" w:hAnsi="Verdana" w:cs="Arial"/>
          <w:b/>
          <w:bCs/>
          <w:sz w:val="20"/>
          <w:szCs w:val="20"/>
        </w:rPr>
        <w:tab/>
      </w:r>
      <w:r w:rsidRPr="00CB13EC">
        <w:rPr>
          <w:rFonts w:ascii="Verdana" w:hAnsi="Verdana" w:cs="Arial"/>
          <w:sz w:val="20"/>
          <w:szCs w:val="20"/>
        </w:rPr>
        <w:t>Supporter Liaison &amp; Events Officer</w:t>
      </w:r>
      <w:r w:rsidRPr="00CB13E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BBDE235" w14:textId="1123784E" w:rsidR="00CB13EC" w:rsidRPr="00CB13EC" w:rsidRDefault="00CB13EC" w:rsidP="00CB13EC">
      <w:pPr>
        <w:pStyle w:val="FaxNumber"/>
        <w:spacing w:line="276" w:lineRule="auto"/>
        <w:ind w:left="-567" w:right="-483"/>
        <w:rPr>
          <w:rFonts w:ascii="Verdana" w:hAnsi="Verdana" w:cs="Arial"/>
          <w:sz w:val="20"/>
          <w:szCs w:val="20"/>
        </w:rPr>
      </w:pPr>
      <w:r w:rsidRPr="00CB13EC">
        <w:rPr>
          <w:rFonts w:ascii="Verdana" w:hAnsi="Verdana" w:cs="Arial"/>
          <w:b/>
          <w:bCs/>
          <w:sz w:val="20"/>
          <w:szCs w:val="20"/>
        </w:rPr>
        <w:t xml:space="preserve">Location: </w:t>
      </w:r>
      <w:r w:rsidRPr="00CB13EC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CB13EC">
        <w:rPr>
          <w:rFonts w:ascii="Verdana" w:hAnsi="Verdana" w:cs="Arial"/>
          <w:sz w:val="20"/>
          <w:szCs w:val="20"/>
        </w:rPr>
        <w:t xml:space="preserve">Albemarle St, London / flexible homeworking </w:t>
      </w:r>
    </w:p>
    <w:p w14:paraId="6E9BF008" w14:textId="1D5813A1" w:rsidR="00CB13EC" w:rsidRPr="00CB13EC" w:rsidRDefault="00CB13EC" w:rsidP="00A20FE3">
      <w:pPr>
        <w:pStyle w:val="FaxNumber"/>
        <w:spacing w:line="276" w:lineRule="auto"/>
        <w:ind w:left="2880" w:right="-483" w:hanging="2160"/>
        <w:rPr>
          <w:rFonts w:ascii="Verdana" w:hAnsi="Verdana" w:cs="Arial"/>
          <w:sz w:val="20"/>
          <w:szCs w:val="20"/>
        </w:rPr>
      </w:pPr>
      <w:r w:rsidRPr="00CB13EC">
        <w:rPr>
          <w:rFonts w:ascii="Verdana" w:hAnsi="Verdana" w:cs="Arial"/>
          <w:b/>
          <w:bCs/>
          <w:sz w:val="20"/>
          <w:szCs w:val="20"/>
        </w:rPr>
        <w:t xml:space="preserve">Contract type: </w:t>
      </w:r>
      <w:r w:rsidRPr="00CB13EC">
        <w:rPr>
          <w:rFonts w:ascii="Verdana" w:hAnsi="Verdana" w:cs="Arial"/>
          <w:b/>
          <w:bCs/>
          <w:sz w:val="20"/>
          <w:szCs w:val="20"/>
        </w:rPr>
        <w:tab/>
      </w:r>
      <w:r w:rsidRPr="00CB13EC">
        <w:rPr>
          <w:rFonts w:ascii="Verdana" w:hAnsi="Verdana" w:cs="Arial"/>
          <w:sz w:val="20"/>
          <w:szCs w:val="20"/>
        </w:rPr>
        <w:t>Fixed term contract 6 months – either full time (35hrs per week) or part time (28hrs per week) - flexible working considered</w:t>
      </w:r>
    </w:p>
    <w:p w14:paraId="6F544895" w14:textId="18CAF7D8" w:rsidR="00CB13EC" w:rsidRPr="00CB13EC" w:rsidRDefault="00CB13EC" w:rsidP="00CB13EC">
      <w:pPr>
        <w:pStyle w:val="FaxNumber"/>
        <w:spacing w:line="276" w:lineRule="auto"/>
        <w:ind w:left="-567" w:right="-483"/>
        <w:rPr>
          <w:rFonts w:ascii="Verdana" w:hAnsi="Verdana" w:cs="Arial"/>
          <w:sz w:val="20"/>
          <w:szCs w:val="20"/>
        </w:rPr>
      </w:pPr>
      <w:r w:rsidRPr="00CB13EC">
        <w:rPr>
          <w:rFonts w:ascii="Verdana" w:hAnsi="Verdana" w:cs="Arial"/>
          <w:b/>
          <w:bCs/>
          <w:sz w:val="20"/>
          <w:szCs w:val="20"/>
        </w:rPr>
        <w:t xml:space="preserve">Salary: </w:t>
      </w:r>
      <w:r w:rsidRPr="00CB13EC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CB13EC">
        <w:rPr>
          <w:rFonts w:ascii="Verdana" w:hAnsi="Verdana" w:cs="Arial"/>
          <w:sz w:val="20"/>
          <w:szCs w:val="20"/>
        </w:rPr>
        <w:t>c. £38,000 per annum FTE</w:t>
      </w:r>
    </w:p>
    <w:p w14:paraId="0F7168B4" w14:textId="77777777" w:rsidR="00CB13EC" w:rsidRPr="00CB13EC" w:rsidRDefault="00CB13EC" w:rsidP="00CB13EC">
      <w:pPr>
        <w:tabs>
          <w:tab w:val="left" w:pos="2552"/>
        </w:tabs>
        <w:spacing w:line="276" w:lineRule="auto"/>
        <w:ind w:left="2552" w:right="468" w:hanging="3119"/>
        <w:rPr>
          <w:rFonts w:ascii="Verdana" w:hAnsi="Verdana"/>
          <w:sz w:val="20"/>
          <w:szCs w:val="20"/>
        </w:rPr>
      </w:pPr>
      <w:r w:rsidRPr="00CB13EC">
        <w:rPr>
          <w:rFonts w:ascii="Verdana" w:hAnsi="Verdana"/>
          <w:sz w:val="20"/>
          <w:szCs w:val="20"/>
        </w:rPr>
        <w:tab/>
      </w:r>
    </w:p>
    <w:p w14:paraId="0CCA7C83" w14:textId="77777777" w:rsidR="00CB13EC" w:rsidRPr="00970CAE" w:rsidRDefault="00CB13EC" w:rsidP="00CB13EC">
      <w:pPr>
        <w:pStyle w:val="Default"/>
        <w:spacing w:line="276" w:lineRule="auto"/>
        <w:ind w:left="-567" w:right="-525"/>
        <w:jc w:val="both"/>
        <w:rPr>
          <w:b/>
          <w:bCs/>
          <w:sz w:val="20"/>
          <w:szCs w:val="20"/>
        </w:rPr>
      </w:pPr>
      <w:r w:rsidRPr="00970CAE">
        <w:rPr>
          <w:b/>
          <w:bCs/>
          <w:sz w:val="20"/>
          <w:szCs w:val="20"/>
        </w:rPr>
        <w:t>Background</w:t>
      </w:r>
    </w:p>
    <w:p w14:paraId="4F176D21" w14:textId="41FB8DC0" w:rsidR="00CB13EC" w:rsidRDefault="00CB13EC" w:rsidP="00CB13EC">
      <w:pPr>
        <w:pStyle w:val="Default"/>
        <w:spacing w:line="276" w:lineRule="auto"/>
        <w:ind w:left="-567" w:right="43"/>
        <w:jc w:val="both"/>
        <w:rPr>
          <w:sz w:val="20"/>
          <w:szCs w:val="20"/>
        </w:rPr>
      </w:pPr>
      <w:r w:rsidRPr="00970CAE">
        <w:rPr>
          <w:sz w:val="20"/>
          <w:szCs w:val="20"/>
        </w:rPr>
        <w:t xml:space="preserve">We are looking for an experienced fundraiser to join our Fundraising Team. You will be a compelling and engaging communicator who can work at all levels of the organisation to cultivate and develop the relationships that will enable the Ri to achieve our strategy. </w:t>
      </w:r>
      <w:r>
        <w:rPr>
          <w:sz w:val="20"/>
          <w:szCs w:val="20"/>
        </w:rPr>
        <w:t>You will be used to managing a portfolio of donors at different stages – from prospecting</w:t>
      </w:r>
      <w:r w:rsidR="00D06932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cultivation through to ask, stewardship and retention. </w:t>
      </w:r>
    </w:p>
    <w:p w14:paraId="2B578FCF" w14:textId="77777777" w:rsidR="00A20FE3" w:rsidRPr="00970CAE" w:rsidRDefault="00A20FE3" w:rsidP="00CB13EC">
      <w:pPr>
        <w:pStyle w:val="Default"/>
        <w:spacing w:line="276" w:lineRule="auto"/>
        <w:ind w:left="-567" w:right="43"/>
        <w:jc w:val="both"/>
        <w:rPr>
          <w:sz w:val="20"/>
          <w:szCs w:val="20"/>
        </w:rPr>
      </w:pPr>
    </w:p>
    <w:p w14:paraId="4CD0E89E" w14:textId="77777777" w:rsidR="00CB13EC" w:rsidRDefault="00CB13EC" w:rsidP="00A20FE3">
      <w:pPr>
        <w:spacing w:after="0" w:line="276" w:lineRule="auto"/>
        <w:ind w:left="-567"/>
        <w:rPr>
          <w:rFonts w:ascii="Verdana" w:hAnsi="Verdana"/>
          <w:b/>
          <w:sz w:val="20"/>
          <w:szCs w:val="20"/>
        </w:rPr>
      </w:pPr>
      <w:r w:rsidRPr="00970CAE">
        <w:rPr>
          <w:rFonts w:ascii="Verdana" w:hAnsi="Verdana"/>
          <w:b/>
          <w:sz w:val="20"/>
          <w:szCs w:val="20"/>
        </w:rPr>
        <w:t>Job purpose</w:t>
      </w:r>
    </w:p>
    <w:p w14:paraId="49B37B1F" w14:textId="545A4C40" w:rsidR="00933144" w:rsidRPr="00A01D46" w:rsidRDefault="00933144" w:rsidP="00933144">
      <w:pPr>
        <w:spacing w:line="276" w:lineRule="auto"/>
        <w:ind w:left="-567" w:right="57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 xml:space="preserve">To </w:t>
      </w:r>
      <w:r w:rsidRPr="00A01D46">
        <w:rPr>
          <w:rFonts w:ascii="Verdana" w:eastAsia="Calibri" w:hAnsi="Verdana" w:cs="Verdana"/>
          <w:color w:val="000000"/>
          <w:sz w:val="20"/>
          <w:szCs w:val="20"/>
        </w:rPr>
        <w:t xml:space="preserve">support the Head of Fundraising in maximising income from all funding sources to meet and exceed financial targets. </w:t>
      </w:r>
    </w:p>
    <w:p w14:paraId="05873A9E" w14:textId="77777777" w:rsidR="00933144" w:rsidRDefault="00933144" w:rsidP="00933144">
      <w:pPr>
        <w:spacing w:line="276" w:lineRule="auto"/>
        <w:ind w:left="-567" w:right="57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A01D46">
        <w:rPr>
          <w:rFonts w:ascii="Verdana" w:eastAsia="Calibri" w:hAnsi="Verdana" w:cs="Verdana"/>
          <w:color w:val="000000"/>
          <w:sz w:val="20"/>
          <w:szCs w:val="20"/>
        </w:rPr>
        <w:t xml:space="preserve">Maximising supporter engagement and income across all funding streams. </w:t>
      </w:r>
      <w:proofErr w:type="gramStart"/>
      <w:r w:rsidRPr="00A01D46">
        <w:rPr>
          <w:rFonts w:ascii="Verdana" w:eastAsia="Calibri" w:hAnsi="Verdana" w:cs="Verdana"/>
          <w:color w:val="000000"/>
          <w:sz w:val="20"/>
          <w:szCs w:val="20"/>
        </w:rPr>
        <w:t>In particular, to</w:t>
      </w:r>
      <w:proofErr w:type="gramEnd"/>
      <w:r w:rsidRPr="00A01D46">
        <w:rPr>
          <w:rFonts w:ascii="Verdana" w:eastAsia="Calibri" w:hAnsi="Verdana" w:cs="Verdana"/>
          <w:color w:val="000000"/>
          <w:sz w:val="20"/>
          <w:szCs w:val="20"/>
        </w:rPr>
        <w:t xml:space="preserve"> support individual giving, patrons, major donors and legacies. Occasionally the role may be needed to support wider fundraising efforts across Trusts &amp; Foundations and corporate partnerships. The role will be c</w:t>
      </w:r>
      <w:r w:rsidRPr="00970CAE">
        <w:rPr>
          <w:rFonts w:ascii="Verdana" w:eastAsia="Calibri" w:hAnsi="Verdana" w:cs="Verdana"/>
          <w:color w:val="000000"/>
          <w:sz w:val="20"/>
          <w:szCs w:val="20"/>
        </w:rPr>
        <w:t xml:space="preserve">ollaborating across the Ri to develop innovative and compelling proposals, delivering excellent account management and stewardship to existing donors, and identifying, </w:t>
      </w:r>
      <w:proofErr w:type="gramStart"/>
      <w:r w:rsidRPr="00970CAE">
        <w:rPr>
          <w:rFonts w:ascii="Verdana" w:eastAsia="Calibri" w:hAnsi="Verdana" w:cs="Verdana"/>
          <w:color w:val="000000"/>
          <w:sz w:val="20"/>
          <w:szCs w:val="20"/>
        </w:rPr>
        <w:t>researching</w:t>
      </w:r>
      <w:proofErr w:type="gramEnd"/>
      <w:r w:rsidRPr="00970CAE">
        <w:rPr>
          <w:rFonts w:ascii="Verdana" w:eastAsia="Calibri" w:hAnsi="Verdana" w:cs="Verdana"/>
          <w:color w:val="000000"/>
          <w:sz w:val="20"/>
          <w:szCs w:val="20"/>
        </w:rPr>
        <w:t xml:space="preserve"> and engaging new prospects. </w:t>
      </w:r>
    </w:p>
    <w:p w14:paraId="0033438F" w14:textId="68B3C747" w:rsidR="00933144" w:rsidRPr="00970CAE" w:rsidRDefault="00933144" w:rsidP="00933144">
      <w:pPr>
        <w:spacing w:after="0" w:line="276" w:lineRule="auto"/>
        <w:ind w:left="-567" w:right="468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page" w:tblpX="2011" w:tblpY="9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20FE3" w:rsidRPr="00291390" w14:paraId="1FDFE415" w14:textId="77777777" w:rsidTr="00A20FE3">
        <w:trPr>
          <w:trHeight w:val="567"/>
        </w:trPr>
        <w:tc>
          <w:tcPr>
            <w:tcW w:w="9351" w:type="dxa"/>
            <w:shd w:val="clear" w:color="auto" w:fill="242424" w:themeFill="accent5" w:themeFillShade="80"/>
            <w:vAlign w:val="center"/>
          </w:tcPr>
          <w:p w14:paraId="5A91A125" w14:textId="77777777" w:rsidR="00A20FE3" w:rsidRPr="00291390" w:rsidRDefault="00A20FE3" w:rsidP="00A20FE3">
            <w:pPr>
              <w:spacing w:after="0" w:line="276" w:lineRule="auto"/>
              <w:ind w:right="468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291390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responsibilities</w:t>
            </w:r>
            <w:r w:rsidRPr="00291390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of the role</w:t>
            </w:r>
          </w:p>
        </w:tc>
      </w:tr>
      <w:tr w:rsidR="00A20FE3" w:rsidRPr="00291390" w14:paraId="40F39C53" w14:textId="77777777" w:rsidTr="00A20FE3">
        <w:trPr>
          <w:trHeight w:val="524"/>
        </w:trPr>
        <w:tc>
          <w:tcPr>
            <w:tcW w:w="9351" w:type="dxa"/>
            <w:shd w:val="clear" w:color="auto" w:fill="FFFFFF" w:themeFill="background1"/>
          </w:tcPr>
          <w:p w14:paraId="7E02CF47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 xml:space="preserve">Researching and creating compelling funding proposals - working closely with relevant colleagues across the charity - and communicate these to donors in an effective way </w:t>
            </w:r>
          </w:p>
          <w:p w14:paraId="4CD6D426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 xml:space="preserve">Researching relevant donors and funding opportunities and facilitating prospective donor introductions and cultivation </w:t>
            </w:r>
          </w:p>
          <w:p w14:paraId="68958B4C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 xml:space="preserve">Providing excellent stewardship of our donors to achieve agreed retention targets </w:t>
            </w:r>
          </w:p>
          <w:p w14:paraId="4C0DC61D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>Building relationships with new or lapsed donors and creating opportunities to introduce the work of the Ri</w:t>
            </w:r>
          </w:p>
          <w:p w14:paraId="477628C4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>Preparing all relevant reports required by donors on time and to a high standard</w:t>
            </w:r>
          </w:p>
          <w:p w14:paraId="1B06C611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 xml:space="preserve">Managing the Supporter Liaison &amp; Events Officer to create, plan and deliver a calendar of engaging and exciting fundraising events and to help support donor cultivation and stewardship </w:t>
            </w:r>
          </w:p>
          <w:p w14:paraId="6DE92C00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 xml:space="preserve">Developing and organising fundraising campaigns </w:t>
            </w:r>
          </w:p>
          <w:p w14:paraId="2549F430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>Recording all fundraising activity on our donor management system to ensure delivery of financial KPIs</w:t>
            </w:r>
          </w:p>
          <w:p w14:paraId="21299667" w14:textId="77777777" w:rsidR="006700AE" w:rsidRPr="00896110" w:rsidRDefault="006700AE" w:rsidP="0089611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896110">
              <w:rPr>
                <w:rFonts w:ascii="Verdana" w:hAnsi="Verdana"/>
                <w:sz w:val="20"/>
                <w:szCs w:val="20"/>
              </w:rPr>
              <w:t>Monitoring and managing a budget and producing accurate reports, analysing performance against agreed KPIs</w:t>
            </w:r>
          </w:p>
          <w:p w14:paraId="22CA2B80" w14:textId="651E8C07" w:rsidR="00A20FE3" w:rsidRPr="00A94F02" w:rsidRDefault="00A20FE3" w:rsidP="00896110">
            <w:pPr>
              <w:pStyle w:val="ListParagraph"/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</w:p>
        </w:tc>
      </w:tr>
      <w:tr w:rsidR="00A20FE3" w:rsidRPr="00291390" w14:paraId="72285D41" w14:textId="77777777" w:rsidTr="00A20FE3">
        <w:trPr>
          <w:trHeight w:val="564"/>
        </w:trPr>
        <w:tc>
          <w:tcPr>
            <w:tcW w:w="9351" w:type="dxa"/>
            <w:shd w:val="clear" w:color="auto" w:fill="242424" w:themeFill="accent5" w:themeFillShade="80"/>
            <w:vAlign w:val="center"/>
          </w:tcPr>
          <w:p w14:paraId="5CC0F949" w14:textId="77777777" w:rsidR="00A20FE3" w:rsidRPr="00291390" w:rsidRDefault="00A20FE3" w:rsidP="00A20FE3">
            <w:pPr>
              <w:pStyle w:val="ListParagraph"/>
              <w:spacing w:line="276" w:lineRule="auto"/>
              <w:ind w:left="0" w:right="468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General responsibilities applicable to all staff</w:t>
            </w:r>
          </w:p>
        </w:tc>
      </w:tr>
      <w:tr w:rsidR="00A20FE3" w:rsidRPr="00291390" w14:paraId="529F96A4" w14:textId="77777777" w:rsidTr="00A20FE3">
        <w:trPr>
          <w:trHeight w:val="524"/>
        </w:trPr>
        <w:tc>
          <w:tcPr>
            <w:tcW w:w="9351" w:type="dxa"/>
            <w:shd w:val="clear" w:color="auto" w:fill="FFFFFF" w:themeFill="background1"/>
          </w:tcPr>
          <w:p w14:paraId="118E6A7F" w14:textId="77777777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>Understand and support the Ri strategy including the Ri vision, mission and aims</w:t>
            </w:r>
          </w:p>
          <w:p w14:paraId="1F98428F" w14:textId="77777777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 xml:space="preserve">Promote the Ri values and encourage team working and effective communication with colleagues. </w:t>
            </w:r>
          </w:p>
          <w:p w14:paraId="2F3E392C" w14:textId="4C1B7F59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 xml:space="preserve">Help achieve EDIA goals across the organisation and as a </w:t>
            </w:r>
            <w:r>
              <w:rPr>
                <w:rFonts w:ascii="Verdana" w:hAnsi="Verdana"/>
                <w:sz w:val="20"/>
                <w:szCs w:val="20"/>
              </w:rPr>
              <w:t>manager</w:t>
            </w:r>
            <w:r w:rsidRPr="00291390">
              <w:rPr>
                <w:rFonts w:ascii="Verdana" w:hAnsi="Verdana"/>
                <w:sz w:val="20"/>
                <w:szCs w:val="20"/>
              </w:rPr>
              <w:t xml:space="preserve"> promote diversity and inclusion at the Ri</w:t>
            </w:r>
          </w:p>
          <w:p w14:paraId="012422EE" w14:textId="77777777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 xml:space="preserve">Act as a representative of the Ri and deal with Ri customers, </w:t>
            </w:r>
            <w:proofErr w:type="gramStart"/>
            <w:r w:rsidRPr="00291390">
              <w:rPr>
                <w:rFonts w:ascii="Verdana" w:hAnsi="Verdana"/>
                <w:sz w:val="20"/>
                <w:szCs w:val="20"/>
              </w:rPr>
              <w:t>stakeholders</w:t>
            </w:r>
            <w:proofErr w:type="gramEnd"/>
            <w:r w:rsidRPr="00291390">
              <w:rPr>
                <w:rFonts w:ascii="Verdana" w:hAnsi="Verdana"/>
                <w:sz w:val="20"/>
                <w:szCs w:val="20"/>
              </w:rPr>
              <w:t xml:space="preserve"> and the public in a professional manner</w:t>
            </w:r>
            <w:r>
              <w:rPr>
                <w:rFonts w:ascii="Verdana" w:hAnsi="Verdana"/>
                <w:sz w:val="20"/>
                <w:szCs w:val="20"/>
              </w:rPr>
              <w:t>. Create connections with other organisations to deliver exciting events and boost the profile of Ri</w:t>
            </w:r>
          </w:p>
          <w:p w14:paraId="625CC50C" w14:textId="77777777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>Comply with Ri financial and other policies and practices as applicable including Health &amp; Safety, Safeguarding and GDPR.</w:t>
            </w:r>
          </w:p>
          <w:p w14:paraId="1C004D3B" w14:textId="77777777" w:rsidR="00A20FE3" w:rsidRPr="00291390" w:rsidRDefault="00A20FE3" w:rsidP="00A20FE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right="468"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 xml:space="preserve">Undertake other </w:t>
            </w:r>
            <w:r>
              <w:rPr>
                <w:rFonts w:ascii="Verdana" w:hAnsi="Verdana"/>
                <w:sz w:val="20"/>
                <w:szCs w:val="20"/>
              </w:rPr>
              <w:t>responsibilities</w:t>
            </w:r>
            <w:r w:rsidRPr="00291390">
              <w:rPr>
                <w:rFonts w:ascii="Verdana" w:hAnsi="Verdana"/>
                <w:sz w:val="20"/>
                <w:szCs w:val="20"/>
              </w:rPr>
              <w:t xml:space="preserve"> as may be reasonably requested of your post. </w:t>
            </w:r>
          </w:p>
        </w:tc>
      </w:tr>
    </w:tbl>
    <w:p w14:paraId="2B24B1BA" w14:textId="4F1674BB" w:rsidR="008B2B53" w:rsidRDefault="008B2B53" w:rsidP="008B2B53">
      <w:pPr>
        <w:spacing w:after="0" w:line="276" w:lineRule="auto"/>
        <w:rPr>
          <w:rFonts w:ascii="Verdana" w:eastAsia="Times New Roman" w:hAnsi="Verdana" w:cs="Arial"/>
          <w:color w:val="333333"/>
          <w:sz w:val="20"/>
          <w:szCs w:val="20"/>
          <w:lang w:val="en-US" w:eastAsia="en-GB"/>
        </w:rPr>
      </w:pPr>
    </w:p>
    <w:p w14:paraId="66A9F625" w14:textId="77777777" w:rsidR="00BF765D" w:rsidRDefault="00BF765D" w:rsidP="00BF765D">
      <w:pPr>
        <w:spacing w:after="0" w:line="276" w:lineRule="auto"/>
        <w:ind w:firstLine="720"/>
        <w:rPr>
          <w:rFonts w:asciiTheme="majorHAnsi" w:eastAsia="Times New Roman" w:hAnsiTheme="majorHAnsi" w:cs="Arial"/>
          <w:b/>
          <w:bCs/>
          <w:color w:val="333333"/>
          <w:lang w:val="en-US" w:eastAsia="en-GB"/>
        </w:rPr>
      </w:pPr>
    </w:p>
    <w:p w14:paraId="2B88F7A3" w14:textId="05BAB477" w:rsidR="00D70ACF" w:rsidRPr="00D70ACF" w:rsidRDefault="00D70ACF" w:rsidP="00BF765D">
      <w:pPr>
        <w:spacing w:after="0" w:line="276" w:lineRule="auto"/>
        <w:ind w:firstLine="720"/>
        <w:rPr>
          <w:rFonts w:asciiTheme="majorHAnsi" w:eastAsia="Times New Roman" w:hAnsiTheme="majorHAnsi" w:cs="Arial"/>
          <w:b/>
          <w:bCs/>
          <w:color w:val="333333"/>
          <w:lang w:val="en-US" w:eastAsia="en-GB"/>
        </w:rPr>
      </w:pPr>
      <w:r w:rsidRPr="00D70ACF">
        <w:rPr>
          <w:rFonts w:asciiTheme="majorHAnsi" w:eastAsia="Times New Roman" w:hAnsiTheme="majorHAnsi" w:cs="Arial"/>
          <w:b/>
          <w:bCs/>
          <w:color w:val="333333"/>
          <w:lang w:val="en-US" w:eastAsia="en-GB"/>
        </w:rPr>
        <w:t>Person Specification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</w:tblGrid>
      <w:tr w:rsidR="008B2B53" w:rsidRPr="00291390" w14:paraId="181CF62E" w14:textId="77777777" w:rsidTr="00BF765D">
        <w:trPr>
          <w:trHeight w:val="340"/>
        </w:trPr>
        <w:tc>
          <w:tcPr>
            <w:tcW w:w="8505" w:type="dxa"/>
            <w:shd w:val="clear" w:color="auto" w:fill="000000" w:themeFill="text1"/>
            <w:vAlign w:val="center"/>
          </w:tcPr>
          <w:p w14:paraId="39C2E3DE" w14:textId="77777777" w:rsidR="008B2B53" w:rsidRPr="00291390" w:rsidRDefault="008B2B53" w:rsidP="00631BED">
            <w:pPr>
              <w:spacing w:line="240" w:lineRule="auto"/>
              <w:ind w:right="-250"/>
              <w:contextualSpacing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Skills, </w:t>
            </w:r>
            <w:proofErr w:type="gramStart"/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experience</w:t>
            </w:r>
            <w:proofErr w:type="gramEnd"/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and knowledge</w:t>
            </w:r>
            <w:r w:rsidRPr="002913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4AC9771" w14:textId="77777777" w:rsidR="008B2B53" w:rsidRPr="00291390" w:rsidRDefault="008B2B53" w:rsidP="00631BED">
            <w:pPr>
              <w:spacing w:line="240" w:lineRule="auto"/>
              <w:ind w:right="-250"/>
              <w:contextualSpacing/>
              <w:rPr>
                <w:rFonts w:ascii="Verdana" w:hAnsi="Verdana"/>
                <w:sz w:val="20"/>
                <w:szCs w:val="20"/>
              </w:rPr>
            </w:pPr>
            <w:r w:rsidRPr="00291390">
              <w:rPr>
                <w:rFonts w:ascii="Verdana" w:hAnsi="Verdana"/>
                <w:sz w:val="20"/>
                <w:szCs w:val="20"/>
              </w:rPr>
              <w:t>Essential (E) Desirable (D)</w:t>
            </w:r>
          </w:p>
        </w:tc>
        <w:tc>
          <w:tcPr>
            <w:tcW w:w="851" w:type="dxa"/>
            <w:shd w:val="clear" w:color="auto" w:fill="000000" w:themeFill="text1"/>
          </w:tcPr>
          <w:p w14:paraId="6C3A6AB8" w14:textId="77777777" w:rsidR="008B2B53" w:rsidRPr="00291390" w:rsidRDefault="008B2B53" w:rsidP="00631BED">
            <w:pPr>
              <w:spacing w:line="240" w:lineRule="auto"/>
              <w:ind w:right="-25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0C74B3" w:rsidRPr="000B6583" w14:paraId="0F895B30" w14:textId="77777777" w:rsidTr="00BF765D">
        <w:trPr>
          <w:trHeight w:val="70"/>
        </w:trPr>
        <w:tc>
          <w:tcPr>
            <w:tcW w:w="8505" w:type="dxa"/>
            <w:shd w:val="clear" w:color="auto" w:fill="FFFFFF" w:themeFill="background1"/>
          </w:tcPr>
          <w:p w14:paraId="2A1CF464" w14:textId="124A4E6B" w:rsidR="000C74B3" w:rsidRPr="000B6583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Substantial demonstrable experience working in a fundraising position in the cultural or similar sector, 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33D86437" w14:textId="6FFB1532" w:rsidR="000C74B3" w:rsidRPr="000B6583" w:rsidRDefault="000C74B3" w:rsidP="000C74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6583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0B6583" w14:paraId="054B9522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5ADB3314" w14:textId="220F35A1" w:rsidR="000C74B3" w:rsidRPr="000B6583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Experience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in </w:t>
            </w: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preparing fundraising </w:t>
            </w:r>
            <w:r>
              <w:rPr>
                <w:rFonts w:ascii="Verdana" w:hAnsi="Verdana"/>
                <w:bCs/>
                <w:sz w:val="20"/>
                <w:szCs w:val="20"/>
              </w:rPr>
              <w:t>proposals</w:t>
            </w: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, demonstrating fundraising success 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2643777C" w14:textId="3FA4FEF6" w:rsidR="000C74B3" w:rsidRPr="000B6583" w:rsidRDefault="000C74B3" w:rsidP="000C74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6583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291390" w14:paraId="13E710BD" w14:textId="77777777" w:rsidTr="00BF765D">
        <w:trPr>
          <w:trHeight w:val="70"/>
        </w:trPr>
        <w:tc>
          <w:tcPr>
            <w:tcW w:w="8505" w:type="dxa"/>
            <w:shd w:val="clear" w:color="auto" w:fill="FFFFFF" w:themeFill="background1"/>
          </w:tcPr>
          <w:p w14:paraId="58B4A010" w14:textId="71F059A9" w:rsidR="000C74B3" w:rsidRPr="005E0D4B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Experience of building excellent relationships and networks </w:t>
            </w:r>
            <w:r w:rsidRPr="00970CAE">
              <w:rPr>
                <w:rFonts w:ascii="Verdana" w:hAnsi="Verdana"/>
                <w:bCs/>
                <w:sz w:val="20"/>
                <w:szCs w:val="20"/>
              </w:rPr>
              <w:t>both internally and externally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246D65CC" w14:textId="0E1DC2D2" w:rsidR="000C74B3" w:rsidRPr="00291390" w:rsidRDefault="000C74B3" w:rsidP="000C74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6ED2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291390" w14:paraId="7B7B9FC7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59BC4657" w14:textId="7237FC17" w:rsidR="000C74B3" w:rsidRPr="006E6ABA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>Experience of managing relationships with donors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26E35D36" w14:textId="3C98B662" w:rsidR="000C74B3" w:rsidRPr="00291390" w:rsidRDefault="000C74B3" w:rsidP="000C74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291390" w14:paraId="0DF2E8C6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1427233E" w14:textId="6805A5E6" w:rsidR="000C74B3" w:rsidRPr="004F571C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Demonstrable experience of maximising opportunities from researching prospects to generating meetings, and securing income 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3C7FCD47" w14:textId="77777777" w:rsidR="000C74B3" w:rsidRPr="00291390" w:rsidRDefault="000C74B3" w:rsidP="000C74B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291390" w14:paraId="050A917F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488EA73A" w14:textId="76356FF8" w:rsidR="000C74B3" w:rsidRPr="006E6ABA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Excellent written and verbal communication skills 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23B22A39" w14:textId="42407CF0" w:rsidR="000C74B3" w:rsidRPr="00291390" w:rsidRDefault="000C74B3" w:rsidP="000C74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6ED2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0C74B3" w:rsidRPr="00291390" w14:paraId="4A331D90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2D0FE1C8" w14:textId="00FC0F3A" w:rsidR="000C74B3" w:rsidRPr="006E6ABA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Individual Giving/Patron/Major Donor/Legacy</w:t>
            </w: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 fundraising experience, securing 6-figure donations.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5555733F" w14:textId="607E807E" w:rsidR="000C74B3" w:rsidRPr="00291390" w:rsidRDefault="00892A82" w:rsidP="000C74B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0C74B3" w:rsidRPr="00291390" w14:paraId="3E646C81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21AE0BEB" w14:textId="2D15E365" w:rsidR="000C74B3" w:rsidRPr="006E6ABA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>Able to tackle challenges constructively, and find creative ways forward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2D0BF28A" w14:textId="54621AA5" w:rsidR="000C74B3" w:rsidRPr="00291390" w:rsidRDefault="00892A82" w:rsidP="000C74B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0C74B3" w:rsidRPr="00291390" w14:paraId="304456C0" w14:textId="77777777" w:rsidTr="00BF765D">
        <w:trPr>
          <w:trHeight w:val="382"/>
        </w:trPr>
        <w:tc>
          <w:tcPr>
            <w:tcW w:w="8505" w:type="dxa"/>
            <w:shd w:val="clear" w:color="auto" w:fill="FFFFFF" w:themeFill="background1"/>
          </w:tcPr>
          <w:p w14:paraId="66A30DFD" w14:textId="069CA40A" w:rsidR="000C74B3" w:rsidRPr="004F571C" w:rsidRDefault="000C74B3" w:rsidP="000C74B3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>Strong understanding of the Ri’s mission and activities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185C8418" w14:textId="3C899999" w:rsidR="000C74B3" w:rsidRPr="00291390" w:rsidRDefault="000C74B3" w:rsidP="000C74B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E6ED2">
              <w:rPr>
                <w:rFonts w:ascii="Verdana" w:hAnsi="Verdana"/>
                <w:bCs/>
                <w:sz w:val="20"/>
                <w:szCs w:val="20"/>
              </w:rPr>
              <w:t>D</w:t>
            </w:r>
          </w:p>
        </w:tc>
      </w:tr>
      <w:tr w:rsidR="00CD307C" w:rsidRPr="00291390" w14:paraId="2A350F78" w14:textId="77777777" w:rsidTr="00BF765D">
        <w:trPr>
          <w:trHeight w:val="382"/>
        </w:trPr>
        <w:tc>
          <w:tcPr>
            <w:tcW w:w="8505" w:type="dxa"/>
            <w:shd w:val="clear" w:color="auto" w:fill="000000" w:themeFill="text1"/>
            <w:vAlign w:val="center"/>
          </w:tcPr>
          <w:p w14:paraId="0EF1B7A1" w14:textId="40A6458F" w:rsidR="00CD307C" w:rsidRPr="00291390" w:rsidRDefault="00CD307C" w:rsidP="00CD307C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851" w:type="dxa"/>
            <w:shd w:val="clear" w:color="auto" w:fill="000000" w:themeFill="text1"/>
          </w:tcPr>
          <w:p w14:paraId="6A1E5F25" w14:textId="45C756D7" w:rsidR="00CD307C" w:rsidRPr="00291390" w:rsidRDefault="00CD307C" w:rsidP="00CD307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20001" w:rsidRPr="00291390" w14:paraId="3E8DF418" w14:textId="77777777" w:rsidTr="00023138">
        <w:trPr>
          <w:trHeight w:val="340"/>
        </w:trPr>
        <w:tc>
          <w:tcPr>
            <w:tcW w:w="8505" w:type="dxa"/>
            <w:shd w:val="clear" w:color="auto" w:fill="FFFFFF" w:themeFill="background1"/>
          </w:tcPr>
          <w:p w14:paraId="42EB85BD" w14:textId="5CD2F346" w:rsidR="00E20001" w:rsidRPr="006D7278" w:rsidRDefault="00E20001" w:rsidP="00E20001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>Degree or equivalent relevant qualification/experience</w:t>
            </w:r>
          </w:p>
        </w:tc>
        <w:tc>
          <w:tcPr>
            <w:tcW w:w="851" w:type="dxa"/>
            <w:shd w:val="clear" w:color="auto" w:fill="E6F0F7" w:themeFill="accent1" w:themeFillTint="33"/>
            <w:vAlign w:val="center"/>
          </w:tcPr>
          <w:p w14:paraId="607689B6" w14:textId="6F98B2BD" w:rsidR="00E20001" w:rsidRPr="006D7278" w:rsidRDefault="00E20001" w:rsidP="00E200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E20001" w:rsidRPr="00291390" w14:paraId="29B44D89" w14:textId="77777777" w:rsidTr="00BF765D">
        <w:trPr>
          <w:trHeight w:val="340"/>
        </w:trPr>
        <w:tc>
          <w:tcPr>
            <w:tcW w:w="8505" w:type="dxa"/>
            <w:shd w:val="clear" w:color="auto" w:fill="FFFFFF" w:themeFill="background1"/>
          </w:tcPr>
          <w:p w14:paraId="4608B005" w14:textId="55F9696F" w:rsidR="00E20001" w:rsidRPr="007E4456" w:rsidRDefault="00E20001" w:rsidP="00E20001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024731">
              <w:rPr>
                <w:rFonts w:ascii="Verdana" w:hAnsi="Verdana"/>
                <w:bCs/>
                <w:sz w:val="20"/>
                <w:szCs w:val="20"/>
              </w:rPr>
              <w:t>Qualification in fundraising related discipline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565583F6" w14:textId="7BFBB061" w:rsidR="00E20001" w:rsidRPr="004964E7" w:rsidRDefault="00E20001" w:rsidP="00E20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70ACF" w:rsidRPr="00291390" w14:paraId="54E3B7AC" w14:textId="77777777" w:rsidTr="00BF765D">
        <w:trPr>
          <w:trHeight w:val="340"/>
        </w:trPr>
        <w:tc>
          <w:tcPr>
            <w:tcW w:w="8505" w:type="dxa"/>
            <w:shd w:val="clear" w:color="auto" w:fill="000000" w:themeFill="text1"/>
            <w:vAlign w:val="center"/>
          </w:tcPr>
          <w:p w14:paraId="302B829F" w14:textId="5B07DAF2" w:rsidR="00D70ACF" w:rsidRPr="00291390" w:rsidRDefault="00D70ACF" w:rsidP="00D70ACF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2913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Personal Attributes</w:t>
            </w:r>
          </w:p>
        </w:tc>
        <w:tc>
          <w:tcPr>
            <w:tcW w:w="851" w:type="dxa"/>
            <w:shd w:val="clear" w:color="auto" w:fill="000000" w:themeFill="text1"/>
          </w:tcPr>
          <w:p w14:paraId="103ED0FA" w14:textId="57676987" w:rsidR="00D70ACF" w:rsidRPr="00291390" w:rsidRDefault="00D70ACF" w:rsidP="00D70AC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320C9" w:rsidRPr="00291390" w14:paraId="35F86558" w14:textId="77777777" w:rsidTr="00BF765D">
        <w:trPr>
          <w:trHeight w:val="340"/>
        </w:trPr>
        <w:tc>
          <w:tcPr>
            <w:tcW w:w="8505" w:type="dxa"/>
            <w:shd w:val="clear" w:color="auto" w:fill="FFFFFF" w:themeFill="background1"/>
          </w:tcPr>
          <w:p w14:paraId="66DA028D" w14:textId="7D8A2DB9" w:rsidR="002320C9" w:rsidRPr="00AF380E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970CAE">
              <w:rPr>
                <w:rFonts w:ascii="Verdana" w:hAnsi="Verdana"/>
                <w:sz w:val="20"/>
                <w:szCs w:val="20"/>
              </w:rPr>
              <w:t xml:space="preserve">Excellent interpersonal skills with the ability to influence at all levels in a complex environment. 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54A0C026" w14:textId="1F8E84B5" w:rsidR="002320C9" w:rsidRPr="00291390" w:rsidRDefault="002320C9" w:rsidP="00CD7CB8">
            <w:pPr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2320C9" w:rsidRPr="00291390" w14:paraId="5F5E135F" w14:textId="77777777" w:rsidTr="00BF765D">
        <w:trPr>
          <w:trHeight w:val="340"/>
        </w:trPr>
        <w:tc>
          <w:tcPr>
            <w:tcW w:w="8505" w:type="dxa"/>
            <w:shd w:val="clear" w:color="auto" w:fill="FFFFFF" w:themeFill="background1"/>
          </w:tcPr>
          <w:p w14:paraId="1554BE42" w14:textId="2D5049AB" w:rsidR="002320C9" w:rsidRPr="00291390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sz w:val="20"/>
                <w:szCs w:val="20"/>
              </w:rPr>
              <w:t>Ab</w:t>
            </w:r>
            <w:r>
              <w:rPr>
                <w:rFonts w:ascii="Verdana" w:hAnsi="Verdana"/>
                <w:sz w:val="20"/>
                <w:szCs w:val="20"/>
              </w:rPr>
              <w:t>ility</w:t>
            </w:r>
            <w:r w:rsidRPr="00970CAE">
              <w:rPr>
                <w:rFonts w:ascii="Verdana" w:hAnsi="Verdana"/>
                <w:sz w:val="20"/>
                <w:szCs w:val="20"/>
              </w:rPr>
              <w:t xml:space="preserve"> to find pragmatic solutions, seek improvements, and adapt to changing situations.</w:t>
            </w:r>
          </w:p>
        </w:tc>
        <w:tc>
          <w:tcPr>
            <w:tcW w:w="851" w:type="dxa"/>
            <w:shd w:val="clear" w:color="auto" w:fill="E6F0F7" w:themeFill="accent1" w:themeFillTint="33"/>
          </w:tcPr>
          <w:p w14:paraId="6F13A2EB" w14:textId="5D5E26EA" w:rsidR="002320C9" w:rsidRPr="00291390" w:rsidRDefault="002320C9" w:rsidP="002320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2320C9" w:rsidRPr="00291390" w14:paraId="1DBD085D" w14:textId="77777777" w:rsidTr="00BF765D">
        <w:trPr>
          <w:trHeight w:val="3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1290" w14:textId="7B587FD8" w:rsidR="002320C9" w:rsidRPr="00291390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sz w:val="20"/>
                <w:szCs w:val="20"/>
              </w:rPr>
              <w:t>Ab</w:t>
            </w:r>
            <w:r>
              <w:rPr>
                <w:rFonts w:ascii="Verdana" w:hAnsi="Verdana"/>
                <w:sz w:val="20"/>
                <w:szCs w:val="20"/>
              </w:rPr>
              <w:t>ility</w:t>
            </w:r>
            <w:r w:rsidRPr="00970CAE">
              <w:rPr>
                <w:rFonts w:ascii="Verdana" w:hAnsi="Verdana"/>
                <w:sz w:val="20"/>
                <w:szCs w:val="20"/>
              </w:rPr>
              <w:t xml:space="preserve"> to present information, verbally and in writing, in a clear and concise manner, with excellent attention to detail.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7" w:themeFill="accent1" w:themeFillTint="33"/>
          </w:tcPr>
          <w:p w14:paraId="3FD306EA" w14:textId="43792C6F" w:rsidR="002320C9" w:rsidRPr="00291390" w:rsidRDefault="002320C9" w:rsidP="002320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2320C9" w:rsidRPr="00291390" w14:paraId="01714550" w14:textId="77777777" w:rsidTr="00BF765D">
        <w:trPr>
          <w:trHeight w:val="3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D41FB" w14:textId="2339933D" w:rsidR="002320C9" w:rsidRPr="00291390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sz w:val="20"/>
                <w:szCs w:val="20"/>
              </w:rPr>
              <w:t>Highly self-motivated and willingness to support others where needed.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7" w:themeFill="accent1" w:themeFillTint="33"/>
          </w:tcPr>
          <w:p w14:paraId="4A88E977" w14:textId="1A5D70B9" w:rsidR="002320C9" w:rsidRPr="00291390" w:rsidRDefault="002320C9" w:rsidP="002320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2320C9" w:rsidRPr="00291390" w14:paraId="56BB0DBE" w14:textId="77777777" w:rsidTr="00BF765D">
        <w:trPr>
          <w:trHeight w:val="3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17110" w14:textId="0740DED0" w:rsidR="002320C9" w:rsidRPr="00291390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sz w:val="20"/>
                <w:szCs w:val="20"/>
              </w:rPr>
              <w:t>Ability to multi-task and work in a fast-paced environment.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7" w:themeFill="accent1" w:themeFillTint="33"/>
          </w:tcPr>
          <w:p w14:paraId="562B5079" w14:textId="3F637008" w:rsidR="002320C9" w:rsidRPr="00291390" w:rsidRDefault="00401964" w:rsidP="002320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MetaBook-Roman" w:hAnsi="Verdana" w:cs="MetaBook-Roman"/>
                <w:sz w:val="20"/>
                <w:szCs w:val="20"/>
              </w:rPr>
              <w:t>E</w:t>
            </w:r>
          </w:p>
        </w:tc>
      </w:tr>
      <w:tr w:rsidR="002320C9" w:rsidRPr="00291390" w14:paraId="3C3209D9" w14:textId="77777777" w:rsidTr="00BF765D">
        <w:trPr>
          <w:trHeight w:val="3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4854" w14:textId="3496662F" w:rsidR="002320C9" w:rsidRPr="00291390" w:rsidRDefault="002320C9" w:rsidP="002320C9">
            <w:pPr>
              <w:numPr>
                <w:ilvl w:val="0"/>
                <w:numId w:val="4"/>
              </w:numPr>
              <w:tabs>
                <w:tab w:val="clear" w:pos="709"/>
                <w:tab w:val="num" w:pos="599"/>
              </w:tabs>
              <w:spacing w:after="0" w:line="240" w:lineRule="auto"/>
              <w:ind w:left="720" w:hanging="720"/>
              <w:rPr>
                <w:rFonts w:ascii="Verdana" w:hAnsi="Verdana"/>
                <w:bCs/>
                <w:sz w:val="20"/>
                <w:szCs w:val="20"/>
              </w:rPr>
            </w:pPr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An interest in science, technology, </w:t>
            </w:r>
            <w:proofErr w:type="gramStart"/>
            <w:r w:rsidRPr="00970CAE">
              <w:rPr>
                <w:rFonts w:ascii="Verdana" w:hAnsi="Verdana"/>
                <w:bCs/>
                <w:sz w:val="20"/>
                <w:szCs w:val="20"/>
              </w:rPr>
              <w:t>engineering</w:t>
            </w:r>
            <w:proofErr w:type="gramEnd"/>
            <w:r w:rsidRPr="00970CAE">
              <w:rPr>
                <w:rFonts w:ascii="Verdana" w:hAnsi="Verdana"/>
                <w:bCs/>
                <w:sz w:val="20"/>
                <w:szCs w:val="20"/>
              </w:rPr>
              <w:t xml:space="preserve"> and mathematics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7" w:themeFill="accent1" w:themeFillTint="33"/>
          </w:tcPr>
          <w:p w14:paraId="299E6268" w14:textId="451C2E0F" w:rsidR="002320C9" w:rsidRPr="00291390" w:rsidRDefault="00401964" w:rsidP="002320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</w:tbl>
    <w:p w14:paraId="73173204" w14:textId="77777777" w:rsidR="00697D1E" w:rsidRPr="00291390" w:rsidRDefault="00697D1E" w:rsidP="00697D1E">
      <w:pPr>
        <w:spacing w:after="0" w:line="276" w:lineRule="auto"/>
        <w:ind w:left="-567"/>
        <w:rPr>
          <w:rFonts w:ascii="Verdana" w:hAnsi="Verdana"/>
          <w:sz w:val="20"/>
          <w:szCs w:val="20"/>
        </w:rPr>
      </w:pPr>
    </w:p>
    <w:p w14:paraId="0DA87ADB" w14:textId="77777777" w:rsidR="00401964" w:rsidRDefault="00401964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5D20258" w14:textId="651FBD27" w:rsidR="00D40AFE" w:rsidRPr="00291390" w:rsidRDefault="00F84586" w:rsidP="007231EF">
      <w:pPr>
        <w:spacing w:after="0" w:line="276" w:lineRule="auto"/>
        <w:ind w:left="142" w:firstLine="284"/>
        <w:rPr>
          <w:rFonts w:ascii="Verdana" w:hAnsi="Verdana"/>
          <w:sz w:val="20"/>
          <w:szCs w:val="20"/>
        </w:rPr>
      </w:pPr>
      <w:r w:rsidRPr="007231EF">
        <w:rPr>
          <w:rFonts w:ascii="Verdana" w:hAnsi="Verdana"/>
          <w:b/>
          <w:bCs/>
          <w:sz w:val="20"/>
          <w:szCs w:val="20"/>
        </w:rPr>
        <w:lastRenderedPageBreak/>
        <w:t>Notes</w:t>
      </w:r>
      <w:r w:rsidRPr="00291390">
        <w:rPr>
          <w:rFonts w:ascii="Verdana" w:hAnsi="Verdana"/>
          <w:sz w:val="20"/>
          <w:szCs w:val="20"/>
        </w:rPr>
        <w:t>:</w:t>
      </w:r>
    </w:p>
    <w:p w14:paraId="32436F89" w14:textId="0B8203A2" w:rsidR="00697D1E" w:rsidRDefault="00697D1E" w:rsidP="007231EF">
      <w:pPr>
        <w:spacing w:after="0" w:line="276" w:lineRule="auto"/>
        <w:ind w:left="426"/>
        <w:rPr>
          <w:rFonts w:ascii="Verdana" w:hAnsi="Verdana"/>
          <w:sz w:val="20"/>
          <w:szCs w:val="20"/>
        </w:rPr>
      </w:pPr>
      <w:r w:rsidRPr="00291390">
        <w:rPr>
          <w:rFonts w:ascii="Verdana" w:hAnsi="Verdana"/>
          <w:sz w:val="20"/>
          <w:szCs w:val="20"/>
        </w:rPr>
        <w:t xml:space="preserve">This job description will be subject to review in the light of changing circumstances and is not intended to be rigid or </w:t>
      </w:r>
      <w:r w:rsidR="006A2F01" w:rsidRPr="00291390">
        <w:rPr>
          <w:rFonts w:ascii="Verdana" w:hAnsi="Verdana"/>
          <w:sz w:val="20"/>
          <w:szCs w:val="20"/>
        </w:rPr>
        <w:t>inflexible but</w:t>
      </w:r>
      <w:r w:rsidRPr="00291390">
        <w:rPr>
          <w:rFonts w:ascii="Verdana" w:hAnsi="Verdana"/>
          <w:sz w:val="20"/>
          <w:szCs w:val="20"/>
        </w:rPr>
        <w:t xml:space="preserve"> should be regarded as providing guidelines and accountabilities within which the individual works.</w:t>
      </w:r>
    </w:p>
    <w:p w14:paraId="3E533A94" w14:textId="77777777" w:rsidR="00321859" w:rsidRDefault="00321859" w:rsidP="007231EF">
      <w:pPr>
        <w:spacing w:after="0" w:line="276" w:lineRule="auto"/>
        <w:ind w:left="426"/>
        <w:rPr>
          <w:rFonts w:ascii="Verdana" w:hAnsi="Verdana"/>
          <w:sz w:val="20"/>
          <w:szCs w:val="20"/>
        </w:rPr>
      </w:pPr>
    </w:p>
    <w:p w14:paraId="3A364039" w14:textId="5D68FC01" w:rsidR="00321859" w:rsidRPr="00291390" w:rsidRDefault="000E1AEB" w:rsidP="007231EF">
      <w:pPr>
        <w:spacing w:after="0" w:line="276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role will involve some evening and weekend work</w:t>
      </w:r>
      <w:r w:rsidR="007231EF">
        <w:rPr>
          <w:rFonts w:ascii="Verdana" w:hAnsi="Verdana"/>
          <w:sz w:val="20"/>
          <w:szCs w:val="20"/>
        </w:rPr>
        <w:t xml:space="preserve">ing </w:t>
      </w:r>
    </w:p>
    <w:p w14:paraId="601AA446" w14:textId="77777777" w:rsidR="00697D1E" w:rsidRPr="00291390" w:rsidRDefault="00697D1E" w:rsidP="007231EF">
      <w:pPr>
        <w:tabs>
          <w:tab w:val="left" w:pos="3331"/>
        </w:tabs>
        <w:ind w:left="426"/>
        <w:rPr>
          <w:rFonts w:ascii="Verdana" w:hAnsi="Verdana"/>
          <w:sz w:val="20"/>
          <w:szCs w:val="20"/>
        </w:rPr>
      </w:pPr>
    </w:p>
    <w:sectPr w:rsidR="00697D1E" w:rsidRPr="00291390" w:rsidSect="00630A81">
      <w:headerReference w:type="default" r:id="rId11"/>
      <w:headerReference w:type="first" r:id="rId12"/>
      <w:pgSz w:w="11906" w:h="16838"/>
      <w:pgMar w:top="1418" w:right="991" w:bottom="709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A106" w14:textId="77777777" w:rsidR="00B4183A" w:rsidRDefault="00B4183A" w:rsidP="00527FC7">
      <w:pPr>
        <w:spacing w:after="0" w:line="240" w:lineRule="auto"/>
      </w:pPr>
      <w:r>
        <w:separator/>
      </w:r>
    </w:p>
  </w:endnote>
  <w:endnote w:type="continuationSeparator" w:id="0">
    <w:p w14:paraId="0022B42C" w14:textId="77777777" w:rsidR="00B4183A" w:rsidRDefault="00B4183A" w:rsidP="00527FC7">
      <w:pPr>
        <w:spacing w:after="0" w:line="240" w:lineRule="auto"/>
      </w:pPr>
      <w:r>
        <w:continuationSeparator/>
      </w:r>
    </w:p>
  </w:endnote>
  <w:endnote w:type="continuationNotice" w:id="1">
    <w:p w14:paraId="53D09A44" w14:textId="77777777" w:rsidR="00B4183A" w:rsidRDefault="00B41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ok-Italic">
    <w:panose1 w:val="020B050203000009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Helvetica Neue Black Condense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">
    <w:altName w:val="Calibri"/>
    <w:charset w:val="00"/>
    <w:family w:val="auto"/>
    <w:pitch w:val="variable"/>
    <w:sig w:usb0="80000003" w:usb1="00000000" w:usb2="00000000" w:usb3="00000000" w:csb0="00000001" w:csb1="00000000"/>
  </w:font>
  <w:font w:name="MetaPlus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99C1" w14:textId="77777777" w:rsidR="00B4183A" w:rsidRDefault="00B4183A" w:rsidP="00527FC7">
      <w:pPr>
        <w:spacing w:after="0" w:line="240" w:lineRule="auto"/>
      </w:pPr>
      <w:r>
        <w:separator/>
      </w:r>
    </w:p>
  </w:footnote>
  <w:footnote w:type="continuationSeparator" w:id="0">
    <w:p w14:paraId="23C1D400" w14:textId="77777777" w:rsidR="00B4183A" w:rsidRDefault="00B4183A" w:rsidP="00527FC7">
      <w:pPr>
        <w:spacing w:after="0" w:line="240" w:lineRule="auto"/>
      </w:pPr>
      <w:r>
        <w:continuationSeparator/>
      </w:r>
    </w:p>
  </w:footnote>
  <w:footnote w:type="continuationNotice" w:id="1">
    <w:p w14:paraId="2BC7C08F" w14:textId="77777777" w:rsidR="00B4183A" w:rsidRDefault="00B41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7419" w14:textId="77777777" w:rsidR="00A47C7D" w:rsidRPr="00A47C7D" w:rsidRDefault="000E6726" w:rsidP="00A47C7D">
    <w:pPr>
      <w:autoSpaceDE w:val="0"/>
      <w:autoSpaceDN w:val="0"/>
      <w:adjustRightInd w:val="0"/>
      <w:spacing w:after="0" w:line="240" w:lineRule="auto"/>
      <w:rPr>
        <w:rFonts w:ascii="MetaPlus" w:hAnsi="MetaPlus" w:cs="MetaPlusBold-Roman"/>
        <w:b/>
        <w:bCs/>
        <w:sz w:val="18"/>
        <w:szCs w:val="9"/>
      </w:rPr>
    </w:pPr>
    <w:r w:rsidRPr="000E6726">
      <w:rPr>
        <w:rFonts w:ascii="MetaBold-Roman" w:hAnsi="MetaBold-Roman"/>
        <w:noProof/>
        <w:lang w:eastAsia="en-GB"/>
      </w:rPr>
      <w:drawing>
        <wp:anchor distT="0" distB="0" distL="114300" distR="114300" simplePos="0" relativeHeight="251658242" behindDoc="1" locked="0" layoutInCell="1" allowOverlap="1" wp14:anchorId="5740AFCC" wp14:editId="67A501CB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1267200" cy="10720800"/>
          <wp:effectExtent l="0" t="0" r="9525" b="4445"/>
          <wp:wrapNone/>
          <wp:docPr id="7" name="Picture 7" descr="\\rifp02\userfolders$\amacdonald-wilson\Desktop\Margi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ifp02\userfolders$\amacdonald-wilson\Desktop\Margin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07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DA37" w14:textId="77777777" w:rsidR="00527FC7" w:rsidRPr="00A47C7D" w:rsidRDefault="00527FC7" w:rsidP="00A47C7D">
    <w:pPr>
      <w:pStyle w:val="Header"/>
      <w:jc w:val="right"/>
      <w:rPr>
        <w:rFonts w:ascii="MetaPlus" w:hAnsi="MetaPlus"/>
        <w:b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0A6" w14:textId="77777777" w:rsidR="000E6726" w:rsidRDefault="000E6726" w:rsidP="000E6726">
    <w:pPr>
      <w:pStyle w:val="Header"/>
      <w:ind w:left="5954"/>
      <w:rPr>
        <w:rFonts w:ascii="MetaBold-Roman" w:hAnsi="MetaBold-Roman"/>
        <w:sz w:val="28"/>
        <w:szCs w:val="28"/>
      </w:rPr>
    </w:pPr>
    <w:r w:rsidRPr="000E6726">
      <w:rPr>
        <w:rFonts w:ascii="MetaBold-Roman" w:hAnsi="MetaBold-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042BD09" wp14:editId="5B5AD883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1266825" cy="10721340"/>
          <wp:effectExtent l="0" t="0" r="9525" b="3810"/>
          <wp:wrapSquare wrapText="bothSides"/>
          <wp:docPr id="8" name="Picture 8" descr="\\rifp02\userfolders$\amacdonald-wilson\Desktop\Margi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ifp02\userfolders$\amacdonald-wilson\Desktop\Margin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72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26">
      <w:rPr>
        <w:rFonts w:ascii="MetaBold-Roman" w:hAnsi="MetaBold-Roman"/>
        <w:noProof/>
        <w:lang w:eastAsia="en-GB"/>
      </w:rPr>
      <w:drawing>
        <wp:anchor distT="0" distB="0" distL="114300" distR="114300" simplePos="0" relativeHeight="251658241" behindDoc="0" locked="0" layoutInCell="1" allowOverlap="1" wp14:anchorId="4730F60D" wp14:editId="3C5C301B">
          <wp:simplePos x="0" y="0"/>
          <wp:positionH relativeFrom="column">
            <wp:posOffset>539750</wp:posOffset>
          </wp:positionH>
          <wp:positionV relativeFrom="paragraph">
            <wp:posOffset>-105410</wp:posOffset>
          </wp:positionV>
          <wp:extent cx="1762125" cy="381635"/>
          <wp:effectExtent l="0" t="0" r="9525" b="0"/>
          <wp:wrapSquare wrapText="bothSides"/>
          <wp:docPr id="9" name="Picture 9" descr="P:\Branding and Templates\Branding\RIGB\Ri Logo\JPEG\Ri logo_black on white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ing and Templates\Branding\RIGB\Ri Logo\JPEG\Ri logo_black on white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aBold-Roman" w:hAnsi="MetaBold-Roman"/>
        <w:sz w:val="28"/>
        <w:szCs w:val="28"/>
      </w:rPr>
      <w:t>JOB</w:t>
    </w:r>
    <w:r w:rsidRPr="000E6726">
      <w:rPr>
        <w:rFonts w:ascii="MetaBold-Roman" w:hAnsi="MetaBold-Roman"/>
        <w:sz w:val="28"/>
        <w:szCs w:val="28"/>
      </w:rPr>
      <w:t xml:space="preserve"> DE</w:t>
    </w:r>
    <w:r w:rsidR="00AE2A80">
      <w:rPr>
        <w:rFonts w:ascii="MetaBold-Roman" w:hAnsi="MetaBold-Roman"/>
        <w:sz w:val="28"/>
        <w:szCs w:val="28"/>
      </w:rPr>
      <w:t>S</w:t>
    </w:r>
    <w:r>
      <w:rPr>
        <w:rFonts w:ascii="MetaBold-Roman" w:hAnsi="MetaBold-Roman"/>
        <w:sz w:val="28"/>
        <w:szCs w:val="28"/>
      </w:rPr>
      <w:t xml:space="preserve">CRIPTION AND </w:t>
    </w:r>
  </w:p>
  <w:p w14:paraId="66755BE8" w14:textId="77777777" w:rsidR="00300A65" w:rsidRPr="000E6726" w:rsidRDefault="000E6726" w:rsidP="000E6726">
    <w:pPr>
      <w:pStyle w:val="Header"/>
      <w:tabs>
        <w:tab w:val="clear" w:pos="4513"/>
        <w:tab w:val="center" w:pos="4536"/>
      </w:tabs>
      <w:ind w:left="5954"/>
      <w:rPr>
        <w:rFonts w:ascii="MetaBold-Roman" w:hAnsi="MetaBold-Roman"/>
        <w:sz w:val="28"/>
        <w:szCs w:val="28"/>
      </w:rPr>
    </w:pPr>
    <w:r>
      <w:rPr>
        <w:rFonts w:ascii="MetaBold-Roman" w:hAnsi="MetaBold-Roman"/>
        <w:sz w:val="28"/>
        <w:szCs w:val="28"/>
      </w:rPr>
      <w:t xml:space="preserve">PERSON </w:t>
    </w:r>
    <w:r w:rsidRPr="000E6726">
      <w:rPr>
        <w:rFonts w:ascii="MetaBold-Roman" w:hAnsi="MetaBold-Roman"/>
        <w:sz w:val="28"/>
        <w:szCs w:val="28"/>
      </w:rPr>
      <w:t>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709"/>
        </w:tabs>
        <w:ind w:left="709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11"/>
    <w:multiLevelType w:val="multilevel"/>
    <w:tmpl w:val="894EE883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2D2624C"/>
    <w:multiLevelType w:val="hybridMultilevel"/>
    <w:tmpl w:val="91F0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14F"/>
    <w:multiLevelType w:val="hybridMultilevel"/>
    <w:tmpl w:val="4A1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53E6"/>
    <w:multiLevelType w:val="hybridMultilevel"/>
    <w:tmpl w:val="B272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20749"/>
    <w:multiLevelType w:val="hybridMultilevel"/>
    <w:tmpl w:val="41D2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641"/>
    <w:multiLevelType w:val="hybridMultilevel"/>
    <w:tmpl w:val="F1A2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07D7"/>
    <w:multiLevelType w:val="hybridMultilevel"/>
    <w:tmpl w:val="F3CC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6C1"/>
    <w:multiLevelType w:val="hybridMultilevel"/>
    <w:tmpl w:val="1F76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E73"/>
    <w:multiLevelType w:val="hybridMultilevel"/>
    <w:tmpl w:val="1540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F0B2F"/>
    <w:multiLevelType w:val="hybridMultilevel"/>
    <w:tmpl w:val="6CB2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495E"/>
    <w:multiLevelType w:val="hybridMultilevel"/>
    <w:tmpl w:val="179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208E"/>
    <w:multiLevelType w:val="hybridMultilevel"/>
    <w:tmpl w:val="5D18C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40F4E"/>
    <w:multiLevelType w:val="multilevel"/>
    <w:tmpl w:val="AFD6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55CC0"/>
    <w:multiLevelType w:val="hybridMultilevel"/>
    <w:tmpl w:val="EFC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5070F"/>
    <w:multiLevelType w:val="hybridMultilevel"/>
    <w:tmpl w:val="15F0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585B"/>
    <w:multiLevelType w:val="hybridMultilevel"/>
    <w:tmpl w:val="A818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3D05"/>
    <w:multiLevelType w:val="hybridMultilevel"/>
    <w:tmpl w:val="80B6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7A63"/>
    <w:multiLevelType w:val="hybridMultilevel"/>
    <w:tmpl w:val="6E785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00CC9"/>
    <w:multiLevelType w:val="hybridMultilevel"/>
    <w:tmpl w:val="536C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73E9"/>
    <w:multiLevelType w:val="hybridMultilevel"/>
    <w:tmpl w:val="2730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83906">
      <w:start w:val="14"/>
      <w:numFmt w:val="bullet"/>
      <w:lvlText w:val="•"/>
      <w:lvlJc w:val="left"/>
      <w:pPr>
        <w:ind w:left="1800" w:hanging="720"/>
      </w:pPr>
      <w:rPr>
        <w:rFonts w:ascii="MetaBook-Roman" w:eastAsiaTheme="minorHAnsi" w:hAnsi="MetaBook-Roman" w:cstheme="minorBidi" w:hint="default"/>
      </w:rPr>
    </w:lvl>
    <w:lvl w:ilvl="2" w:tplc="A69C32E8">
      <w:start w:val="14"/>
      <w:numFmt w:val="bullet"/>
      <w:lvlText w:val="·"/>
      <w:lvlJc w:val="left"/>
      <w:pPr>
        <w:ind w:left="2520" w:hanging="720"/>
      </w:pPr>
      <w:rPr>
        <w:rFonts w:ascii="MetaBook-Roman" w:eastAsiaTheme="minorHAnsi" w:hAnsi="MetaBook-Roman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84146"/>
    <w:multiLevelType w:val="hybridMultilevel"/>
    <w:tmpl w:val="A72A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7623"/>
    <w:multiLevelType w:val="hybridMultilevel"/>
    <w:tmpl w:val="D0F86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5E7E"/>
    <w:multiLevelType w:val="hybridMultilevel"/>
    <w:tmpl w:val="8248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23733"/>
    <w:multiLevelType w:val="hybridMultilevel"/>
    <w:tmpl w:val="D5FC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0524">
    <w:abstractNumId w:val="13"/>
  </w:num>
  <w:num w:numId="2" w16cid:durableId="2085452134">
    <w:abstractNumId w:val="7"/>
  </w:num>
  <w:num w:numId="3" w16cid:durableId="2143375778">
    <w:abstractNumId w:val="0"/>
  </w:num>
  <w:num w:numId="4" w16cid:durableId="1370908659">
    <w:abstractNumId w:val="1"/>
  </w:num>
  <w:num w:numId="5" w16cid:durableId="355741037">
    <w:abstractNumId w:val="2"/>
  </w:num>
  <w:num w:numId="6" w16cid:durableId="1779327095">
    <w:abstractNumId w:val="6"/>
  </w:num>
  <w:num w:numId="7" w16cid:durableId="331493799">
    <w:abstractNumId w:val="4"/>
  </w:num>
  <w:num w:numId="8" w16cid:durableId="160046381">
    <w:abstractNumId w:val="24"/>
  </w:num>
  <w:num w:numId="9" w16cid:durableId="289170209">
    <w:abstractNumId w:val="25"/>
  </w:num>
  <w:num w:numId="10" w16cid:durableId="269053004">
    <w:abstractNumId w:val="21"/>
  </w:num>
  <w:num w:numId="11" w16cid:durableId="778332992">
    <w:abstractNumId w:val="22"/>
  </w:num>
  <w:num w:numId="12" w16cid:durableId="450053426">
    <w:abstractNumId w:val="15"/>
  </w:num>
  <w:num w:numId="13" w16cid:durableId="534005211">
    <w:abstractNumId w:val="18"/>
  </w:num>
  <w:num w:numId="14" w16cid:durableId="1539319708">
    <w:abstractNumId w:val="23"/>
  </w:num>
  <w:num w:numId="15" w16cid:durableId="2130774685">
    <w:abstractNumId w:val="12"/>
  </w:num>
  <w:num w:numId="16" w16cid:durableId="1466655391">
    <w:abstractNumId w:val="17"/>
  </w:num>
  <w:num w:numId="17" w16cid:durableId="411777760">
    <w:abstractNumId w:val="14"/>
  </w:num>
  <w:num w:numId="18" w16cid:durableId="40253066">
    <w:abstractNumId w:val="8"/>
  </w:num>
  <w:num w:numId="19" w16cid:durableId="1322391073">
    <w:abstractNumId w:val="11"/>
  </w:num>
  <w:num w:numId="20" w16cid:durableId="621767340">
    <w:abstractNumId w:val="9"/>
  </w:num>
  <w:num w:numId="21" w16cid:durableId="529996481">
    <w:abstractNumId w:val="10"/>
  </w:num>
  <w:num w:numId="22" w16cid:durableId="28729485">
    <w:abstractNumId w:val="20"/>
  </w:num>
  <w:num w:numId="23" w16cid:durableId="924648574">
    <w:abstractNumId w:val="3"/>
  </w:num>
  <w:num w:numId="24" w16cid:durableId="1460997572">
    <w:abstractNumId w:val="16"/>
  </w:num>
  <w:num w:numId="25" w16cid:durableId="1275400808">
    <w:abstractNumId w:val="19"/>
  </w:num>
  <w:num w:numId="26" w16cid:durableId="170042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3"/>
    <w:rsid w:val="0000022F"/>
    <w:rsid w:val="000027B9"/>
    <w:rsid w:val="000126F2"/>
    <w:rsid w:val="0002656A"/>
    <w:rsid w:val="000546D8"/>
    <w:rsid w:val="000623AA"/>
    <w:rsid w:val="00071916"/>
    <w:rsid w:val="00071DF7"/>
    <w:rsid w:val="0009154D"/>
    <w:rsid w:val="00094E9B"/>
    <w:rsid w:val="000A2902"/>
    <w:rsid w:val="000B12AB"/>
    <w:rsid w:val="000B2FAC"/>
    <w:rsid w:val="000B4A18"/>
    <w:rsid w:val="000B6583"/>
    <w:rsid w:val="000C74B3"/>
    <w:rsid w:val="000D4964"/>
    <w:rsid w:val="000D6BEA"/>
    <w:rsid w:val="000E1AEB"/>
    <w:rsid w:val="000E6726"/>
    <w:rsid w:val="000F7175"/>
    <w:rsid w:val="0010201F"/>
    <w:rsid w:val="001127B3"/>
    <w:rsid w:val="00120348"/>
    <w:rsid w:val="0014149B"/>
    <w:rsid w:val="001469C2"/>
    <w:rsid w:val="00146A50"/>
    <w:rsid w:val="00155703"/>
    <w:rsid w:val="00156464"/>
    <w:rsid w:val="00165EE5"/>
    <w:rsid w:val="00167A13"/>
    <w:rsid w:val="001711CF"/>
    <w:rsid w:val="00182096"/>
    <w:rsid w:val="001903F3"/>
    <w:rsid w:val="001C17EE"/>
    <w:rsid w:val="001C2CA9"/>
    <w:rsid w:val="001D5EC2"/>
    <w:rsid w:val="001E2319"/>
    <w:rsid w:val="001F7515"/>
    <w:rsid w:val="00203E5C"/>
    <w:rsid w:val="00207D80"/>
    <w:rsid w:val="00217A51"/>
    <w:rsid w:val="002274EA"/>
    <w:rsid w:val="002320C9"/>
    <w:rsid w:val="0024237C"/>
    <w:rsid w:val="00244653"/>
    <w:rsid w:val="002550F6"/>
    <w:rsid w:val="00260598"/>
    <w:rsid w:val="0026280A"/>
    <w:rsid w:val="00267D01"/>
    <w:rsid w:val="00271BC9"/>
    <w:rsid w:val="002771C1"/>
    <w:rsid w:val="002802A2"/>
    <w:rsid w:val="00281303"/>
    <w:rsid w:val="00282BD1"/>
    <w:rsid w:val="00284F34"/>
    <w:rsid w:val="00291390"/>
    <w:rsid w:val="002A1B5F"/>
    <w:rsid w:val="002B373F"/>
    <w:rsid w:val="002B6B2B"/>
    <w:rsid w:val="002C0AC4"/>
    <w:rsid w:val="002C1F7F"/>
    <w:rsid w:val="002C2C51"/>
    <w:rsid w:val="002C43E9"/>
    <w:rsid w:val="002C6890"/>
    <w:rsid w:val="002E3739"/>
    <w:rsid w:val="002E3D69"/>
    <w:rsid w:val="002E4F59"/>
    <w:rsid w:val="002E5C43"/>
    <w:rsid w:val="002F0EAC"/>
    <w:rsid w:val="002F2AC2"/>
    <w:rsid w:val="00300A65"/>
    <w:rsid w:val="00306F35"/>
    <w:rsid w:val="0031069A"/>
    <w:rsid w:val="00312EAF"/>
    <w:rsid w:val="0031668A"/>
    <w:rsid w:val="00321859"/>
    <w:rsid w:val="00332692"/>
    <w:rsid w:val="00345BDF"/>
    <w:rsid w:val="00347534"/>
    <w:rsid w:val="00350349"/>
    <w:rsid w:val="0035523B"/>
    <w:rsid w:val="00356C4E"/>
    <w:rsid w:val="00360C74"/>
    <w:rsid w:val="00371164"/>
    <w:rsid w:val="00381899"/>
    <w:rsid w:val="00385498"/>
    <w:rsid w:val="003913CD"/>
    <w:rsid w:val="00393644"/>
    <w:rsid w:val="003A0142"/>
    <w:rsid w:val="003A26E3"/>
    <w:rsid w:val="003A27AA"/>
    <w:rsid w:val="003A3616"/>
    <w:rsid w:val="003A5201"/>
    <w:rsid w:val="003A74CE"/>
    <w:rsid w:val="003B23EF"/>
    <w:rsid w:val="003C465B"/>
    <w:rsid w:val="003D07C3"/>
    <w:rsid w:val="003D183F"/>
    <w:rsid w:val="003D46C2"/>
    <w:rsid w:val="003E259D"/>
    <w:rsid w:val="003F435F"/>
    <w:rsid w:val="00401964"/>
    <w:rsid w:val="00402835"/>
    <w:rsid w:val="00412852"/>
    <w:rsid w:val="00422D5A"/>
    <w:rsid w:val="00430696"/>
    <w:rsid w:val="00432EBF"/>
    <w:rsid w:val="00433B01"/>
    <w:rsid w:val="00436271"/>
    <w:rsid w:val="00445F8A"/>
    <w:rsid w:val="00450CA0"/>
    <w:rsid w:val="004518E3"/>
    <w:rsid w:val="004555D4"/>
    <w:rsid w:val="00457245"/>
    <w:rsid w:val="00463328"/>
    <w:rsid w:val="00463E65"/>
    <w:rsid w:val="004663BB"/>
    <w:rsid w:val="0046697A"/>
    <w:rsid w:val="00467C13"/>
    <w:rsid w:val="00473711"/>
    <w:rsid w:val="00474BBD"/>
    <w:rsid w:val="0047508C"/>
    <w:rsid w:val="00480770"/>
    <w:rsid w:val="00487F16"/>
    <w:rsid w:val="004952DC"/>
    <w:rsid w:val="004964E7"/>
    <w:rsid w:val="004A590C"/>
    <w:rsid w:val="004B0D4C"/>
    <w:rsid w:val="004B6807"/>
    <w:rsid w:val="004C0A08"/>
    <w:rsid w:val="004C2821"/>
    <w:rsid w:val="004D5AA6"/>
    <w:rsid w:val="004D7515"/>
    <w:rsid w:val="004F571C"/>
    <w:rsid w:val="0050208D"/>
    <w:rsid w:val="00512FE4"/>
    <w:rsid w:val="00513740"/>
    <w:rsid w:val="0052451C"/>
    <w:rsid w:val="0052787B"/>
    <w:rsid w:val="00527FC7"/>
    <w:rsid w:val="0053630A"/>
    <w:rsid w:val="0054100E"/>
    <w:rsid w:val="00545B51"/>
    <w:rsid w:val="00554980"/>
    <w:rsid w:val="00555E19"/>
    <w:rsid w:val="0056337B"/>
    <w:rsid w:val="00564691"/>
    <w:rsid w:val="00575CA9"/>
    <w:rsid w:val="005763D6"/>
    <w:rsid w:val="005802F0"/>
    <w:rsid w:val="0058167B"/>
    <w:rsid w:val="00594199"/>
    <w:rsid w:val="00597462"/>
    <w:rsid w:val="005A4494"/>
    <w:rsid w:val="005A5486"/>
    <w:rsid w:val="005A59AE"/>
    <w:rsid w:val="005A702E"/>
    <w:rsid w:val="005B7549"/>
    <w:rsid w:val="005C295B"/>
    <w:rsid w:val="005D2366"/>
    <w:rsid w:val="005E0D4B"/>
    <w:rsid w:val="005E6BC4"/>
    <w:rsid w:val="005E78AD"/>
    <w:rsid w:val="00602A5B"/>
    <w:rsid w:val="00606785"/>
    <w:rsid w:val="00610920"/>
    <w:rsid w:val="0062284C"/>
    <w:rsid w:val="00623DD3"/>
    <w:rsid w:val="00630A81"/>
    <w:rsid w:val="00631BED"/>
    <w:rsid w:val="00634CE7"/>
    <w:rsid w:val="006433B7"/>
    <w:rsid w:val="0064466D"/>
    <w:rsid w:val="006449C0"/>
    <w:rsid w:val="0064753F"/>
    <w:rsid w:val="00647733"/>
    <w:rsid w:val="00650F37"/>
    <w:rsid w:val="006542EA"/>
    <w:rsid w:val="0065662C"/>
    <w:rsid w:val="006567AE"/>
    <w:rsid w:val="00657E5C"/>
    <w:rsid w:val="006700AE"/>
    <w:rsid w:val="006842EE"/>
    <w:rsid w:val="00697038"/>
    <w:rsid w:val="00697D1E"/>
    <w:rsid w:val="006A0E29"/>
    <w:rsid w:val="006A14AC"/>
    <w:rsid w:val="006A2F01"/>
    <w:rsid w:val="006B1605"/>
    <w:rsid w:val="006B62C2"/>
    <w:rsid w:val="006B6678"/>
    <w:rsid w:val="006C607F"/>
    <w:rsid w:val="006C6BDD"/>
    <w:rsid w:val="006D7278"/>
    <w:rsid w:val="006E36F3"/>
    <w:rsid w:val="006E6ABA"/>
    <w:rsid w:val="006F0B61"/>
    <w:rsid w:val="006F60A0"/>
    <w:rsid w:val="007013C2"/>
    <w:rsid w:val="00704CD9"/>
    <w:rsid w:val="00710A0B"/>
    <w:rsid w:val="00713FC9"/>
    <w:rsid w:val="0072049F"/>
    <w:rsid w:val="00721E84"/>
    <w:rsid w:val="007231EF"/>
    <w:rsid w:val="007317F0"/>
    <w:rsid w:val="007331DF"/>
    <w:rsid w:val="00734295"/>
    <w:rsid w:val="0075724E"/>
    <w:rsid w:val="007627E5"/>
    <w:rsid w:val="00766254"/>
    <w:rsid w:val="007718C7"/>
    <w:rsid w:val="00771D44"/>
    <w:rsid w:val="00772248"/>
    <w:rsid w:val="007A53F6"/>
    <w:rsid w:val="007A75DE"/>
    <w:rsid w:val="007B135D"/>
    <w:rsid w:val="007B1C2A"/>
    <w:rsid w:val="007B729E"/>
    <w:rsid w:val="007C448F"/>
    <w:rsid w:val="007D48AF"/>
    <w:rsid w:val="007D7BCE"/>
    <w:rsid w:val="007E0ABB"/>
    <w:rsid w:val="007E10A1"/>
    <w:rsid w:val="007E4456"/>
    <w:rsid w:val="007F3881"/>
    <w:rsid w:val="007F4C79"/>
    <w:rsid w:val="00801855"/>
    <w:rsid w:val="00811D48"/>
    <w:rsid w:val="008154EF"/>
    <w:rsid w:val="0081581B"/>
    <w:rsid w:val="008300CF"/>
    <w:rsid w:val="00843885"/>
    <w:rsid w:val="00851D52"/>
    <w:rsid w:val="00852FF5"/>
    <w:rsid w:val="00886F87"/>
    <w:rsid w:val="00892182"/>
    <w:rsid w:val="00892A82"/>
    <w:rsid w:val="00896110"/>
    <w:rsid w:val="008A16C0"/>
    <w:rsid w:val="008A76EF"/>
    <w:rsid w:val="008B2B53"/>
    <w:rsid w:val="008B4881"/>
    <w:rsid w:val="008B4B2A"/>
    <w:rsid w:val="008C05EA"/>
    <w:rsid w:val="008C313C"/>
    <w:rsid w:val="008C7F31"/>
    <w:rsid w:val="008D29AC"/>
    <w:rsid w:val="008D350C"/>
    <w:rsid w:val="008E5504"/>
    <w:rsid w:val="008E6210"/>
    <w:rsid w:val="008E6955"/>
    <w:rsid w:val="008F15B1"/>
    <w:rsid w:val="00905F6D"/>
    <w:rsid w:val="00915ABC"/>
    <w:rsid w:val="00925B2D"/>
    <w:rsid w:val="00931A55"/>
    <w:rsid w:val="00933144"/>
    <w:rsid w:val="009378B3"/>
    <w:rsid w:val="009410C4"/>
    <w:rsid w:val="00941687"/>
    <w:rsid w:val="00942DD6"/>
    <w:rsid w:val="00946600"/>
    <w:rsid w:val="0095063D"/>
    <w:rsid w:val="00960536"/>
    <w:rsid w:val="00962205"/>
    <w:rsid w:val="00967900"/>
    <w:rsid w:val="0097292A"/>
    <w:rsid w:val="00972BCE"/>
    <w:rsid w:val="00980D58"/>
    <w:rsid w:val="00981398"/>
    <w:rsid w:val="00981FF3"/>
    <w:rsid w:val="009875C2"/>
    <w:rsid w:val="009A08E7"/>
    <w:rsid w:val="009B4EF3"/>
    <w:rsid w:val="009C0FDB"/>
    <w:rsid w:val="009C5206"/>
    <w:rsid w:val="009C5B8F"/>
    <w:rsid w:val="009D0043"/>
    <w:rsid w:val="009D7E1E"/>
    <w:rsid w:val="009E14DA"/>
    <w:rsid w:val="009E1CF6"/>
    <w:rsid w:val="009E652D"/>
    <w:rsid w:val="009F1701"/>
    <w:rsid w:val="009F622D"/>
    <w:rsid w:val="009F6FCE"/>
    <w:rsid w:val="00A0046F"/>
    <w:rsid w:val="00A200F1"/>
    <w:rsid w:val="00A20D58"/>
    <w:rsid w:val="00A20FE3"/>
    <w:rsid w:val="00A254E3"/>
    <w:rsid w:val="00A274AB"/>
    <w:rsid w:val="00A27A3E"/>
    <w:rsid w:val="00A41BF4"/>
    <w:rsid w:val="00A42189"/>
    <w:rsid w:val="00A42CB4"/>
    <w:rsid w:val="00A439F6"/>
    <w:rsid w:val="00A47732"/>
    <w:rsid w:val="00A47C7D"/>
    <w:rsid w:val="00A52F85"/>
    <w:rsid w:val="00A55BE7"/>
    <w:rsid w:val="00A57AC4"/>
    <w:rsid w:val="00A57F44"/>
    <w:rsid w:val="00A6266B"/>
    <w:rsid w:val="00A63942"/>
    <w:rsid w:val="00A65D44"/>
    <w:rsid w:val="00A72ACB"/>
    <w:rsid w:val="00A7489A"/>
    <w:rsid w:val="00A94F02"/>
    <w:rsid w:val="00A96A52"/>
    <w:rsid w:val="00AA3E48"/>
    <w:rsid w:val="00AA7925"/>
    <w:rsid w:val="00AB2532"/>
    <w:rsid w:val="00AB25CA"/>
    <w:rsid w:val="00AB28C0"/>
    <w:rsid w:val="00AB52F9"/>
    <w:rsid w:val="00AB6E28"/>
    <w:rsid w:val="00AC66DA"/>
    <w:rsid w:val="00AC6D45"/>
    <w:rsid w:val="00AC7340"/>
    <w:rsid w:val="00AD2048"/>
    <w:rsid w:val="00AD5B5F"/>
    <w:rsid w:val="00AE2A80"/>
    <w:rsid w:val="00AE6F2A"/>
    <w:rsid w:val="00AF0873"/>
    <w:rsid w:val="00AF380E"/>
    <w:rsid w:val="00AF5602"/>
    <w:rsid w:val="00B12001"/>
    <w:rsid w:val="00B126D8"/>
    <w:rsid w:val="00B127F8"/>
    <w:rsid w:val="00B132F9"/>
    <w:rsid w:val="00B27CC4"/>
    <w:rsid w:val="00B30354"/>
    <w:rsid w:val="00B33C47"/>
    <w:rsid w:val="00B4183A"/>
    <w:rsid w:val="00B53CD7"/>
    <w:rsid w:val="00B54B5E"/>
    <w:rsid w:val="00B6338F"/>
    <w:rsid w:val="00B64804"/>
    <w:rsid w:val="00B66342"/>
    <w:rsid w:val="00B72BC3"/>
    <w:rsid w:val="00BA5644"/>
    <w:rsid w:val="00BA6983"/>
    <w:rsid w:val="00BB4540"/>
    <w:rsid w:val="00BB485C"/>
    <w:rsid w:val="00BB7216"/>
    <w:rsid w:val="00BC4FC4"/>
    <w:rsid w:val="00BE12F3"/>
    <w:rsid w:val="00BE66F1"/>
    <w:rsid w:val="00BF2396"/>
    <w:rsid w:val="00BF3AF1"/>
    <w:rsid w:val="00BF5855"/>
    <w:rsid w:val="00BF765D"/>
    <w:rsid w:val="00C10DAE"/>
    <w:rsid w:val="00C11E18"/>
    <w:rsid w:val="00C23DD2"/>
    <w:rsid w:val="00C247C1"/>
    <w:rsid w:val="00C275EA"/>
    <w:rsid w:val="00C30FBB"/>
    <w:rsid w:val="00C33AA8"/>
    <w:rsid w:val="00C37045"/>
    <w:rsid w:val="00C41E31"/>
    <w:rsid w:val="00C545D3"/>
    <w:rsid w:val="00C61C8A"/>
    <w:rsid w:val="00C73D12"/>
    <w:rsid w:val="00C73FB0"/>
    <w:rsid w:val="00C769F9"/>
    <w:rsid w:val="00C77D78"/>
    <w:rsid w:val="00C80FF2"/>
    <w:rsid w:val="00C849C5"/>
    <w:rsid w:val="00C879CD"/>
    <w:rsid w:val="00CA488A"/>
    <w:rsid w:val="00CB13EC"/>
    <w:rsid w:val="00CC3D43"/>
    <w:rsid w:val="00CC4E6B"/>
    <w:rsid w:val="00CC5B8E"/>
    <w:rsid w:val="00CD307C"/>
    <w:rsid w:val="00CD62AC"/>
    <w:rsid w:val="00CD6AFA"/>
    <w:rsid w:val="00CD7CB8"/>
    <w:rsid w:val="00CE3E35"/>
    <w:rsid w:val="00CE57BE"/>
    <w:rsid w:val="00D02F3C"/>
    <w:rsid w:val="00D05913"/>
    <w:rsid w:val="00D06630"/>
    <w:rsid w:val="00D06932"/>
    <w:rsid w:val="00D14835"/>
    <w:rsid w:val="00D14DE4"/>
    <w:rsid w:val="00D16442"/>
    <w:rsid w:val="00D171F3"/>
    <w:rsid w:val="00D2405A"/>
    <w:rsid w:val="00D3279B"/>
    <w:rsid w:val="00D35781"/>
    <w:rsid w:val="00D36BF4"/>
    <w:rsid w:val="00D40AFE"/>
    <w:rsid w:val="00D45233"/>
    <w:rsid w:val="00D47EDB"/>
    <w:rsid w:val="00D53B20"/>
    <w:rsid w:val="00D67B55"/>
    <w:rsid w:val="00D70ACF"/>
    <w:rsid w:val="00D75F24"/>
    <w:rsid w:val="00D83942"/>
    <w:rsid w:val="00D904E9"/>
    <w:rsid w:val="00D9427B"/>
    <w:rsid w:val="00D95720"/>
    <w:rsid w:val="00DA1061"/>
    <w:rsid w:val="00DA306C"/>
    <w:rsid w:val="00DB465C"/>
    <w:rsid w:val="00DB6E2E"/>
    <w:rsid w:val="00DE3863"/>
    <w:rsid w:val="00DE52CB"/>
    <w:rsid w:val="00DF3C0B"/>
    <w:rsid w:val="00E07201"/>
    <w:rsid w:val="00E10A48"/>
    <w:rsid w:val="00E13F74"/>
    <w:rsid w:val="00E20001"/>
    <w:rsid w:val="00E234AC"/>
    <w:rsid w:val="00E26382"/>
    <w:rsid w:val="00E32370"/>
    <w:rsid w:val="00E324C8"/>
    <w:rsid w:val="00E37F33"/>
    <w:rsid w:val="00E4021C"/>
    <w:rsid w:val="00E41469"/>
    <w:rsid w:val="00E4384A"/>
    <w:rsid w:val="00E451F5"/>
    <w:rsid w:val="00E4655C"/>
    <w:rsid w:val="00E62AFF"/>
    <w:rsid w:val="00E72C4A"/>
    <w:rsid w:val="00E733B3"/>
    <w:rsid w:val="00E7707A"/>
    <w:rsid w:val="00E81E8D"/>
    <w:rsid w:val="00E915CB"/>
    <w:rsid w:val="00EA06E3"/>
    <w:rsid w:val="00EA5ACC"/>
    <w:rsid w:val="00EB19F3"/>
    <w:rsid w:val="00EB3F75"/>
    <w:rsid w:val="00ED7576"/>
    <w:rsid w:val="00ED7D93"/>
    <w:rsid w:val="00EE7BA6"/>
    <w:rsid w:val="00EF1359"/>
    <w:rsid w:val="00EF2B7D"/>
    <w:rsid w:val="00EF2DD6"/>
    <w:rsid w:val="00EF4207"/>
    <w:rsid w:val="00F03F1C"/>
    <w:rsid w:val="00F07536"/>
    <w:rsid w:val="00F42A0C"/>
    <w:rsid w:val="00F50D72"/>
    <w:rsid w:val="00F5364A"/>
    <w:rsid w:val="00F623C0"/>
    <w:rsid w:val="00F64656"/>
    <w:rsid w:val="00F65890"/>
    <w:rsid w:val="00F71772"/>
    <w:rsid w:val="00F81C9C"/>
    <w:rsid w:val="00F84586"/>
    <w:rsid w:val="00F871F0"/>
    <w:rsid w:val="00F90011"/>
    <w:rsid w:val="00F9250A"/>
    <w:rsid w:val="00FA168F"/>
    <w:rsid w:val="00FA2899"/>
    <w:rsid w:val="00FA451A"/>
    <w:rsid w:val="00FB3C54"/>
    <w:rsid w:val="00FC4F53"/>
    <w:rsid w:val="00FC57CF"/>
    <w:rsid w:val="00FD7882"/>
    <w:rsid w:val="00FD7E01"/>
    <w:rsid w:val="00FE04AE"/>
    <w:rsid w:val="00FE2184"/>
    <w:rsid w:val="00FE2F77"/>
    <w:rsid w:val="00FE31D2"/>
    <w:rsid w:val="00FE6794"/>
    <w:rsid w:val="40CE892C"/>
    <w:rsid w:val="667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8E3D9"/>
  <w15:docId w15:val="{4FC7A4D5-568B-4F04-9621-767A0E8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5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62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84848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2C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84848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2C2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62C2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62C2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62C2"/>
    <w:pPr>
      <w:keepNext/>
      <w:keepLines/>
      <w:spacing w:before="200" w:after="0"/>
      <w:outlineLvl w:val="5"/>
    </w:pPr>
    <w:rPr>
      <w:rFonts w:ascii="MetaBook-Italic" w:eastAsiaTheme="majorEastAsia" w:hAnsi="MetaBook-Italic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A65"/>
    <w:pPr>
      <w:keepNext/>
      <w:keepLines/>
      <w:spacing w:before="200" w:after="0"/>
      <w:outlineLvl w:val="6"/>
    </w:pPr>
    <w:rPr>
      <w:rFonts w:ascii="MetaBook-Italic" w:eastAsiaTheme="majorEastAsia" w:hAnsi="MetaBook-Italic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0A6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0A65"/>
    <w:pPr>
      <w:keepNext/>
      <w:keepLines/>
      <w:spacing w:before="200" w:after="0"/>
      <w:outlineLvl w:val="8"/>
    </w:pPr>
    <w:rPr>
      <w:rFonts w:ascii="MetaBook-Italic" w:eastAsiaTheme="majorEastAsia" w:hAnsi="MetaBook-Italic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2C2"/>
    <w:rPr>
      <w:rFonts w:ascii="MetaBook-Roman" w:eastAsiaTheme="majorEastAsia" w:hAnsi="MetaBook-Roman" w:cstheme="majorBidi"/>
      <w:b/>
      <w:bCs/>
      <w:color w:val="484848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2C2"/>
    <w:rPr>
      <w:rFonts w:ascii="MetaBook-Roman" w:eastAsiaTheme="majorEastAsia" w:hAnsi="MetaBook-Roman" w:cstheme="majorBidi"/>
      <w:b/>
      <w:bCs/>
      <w:color w:val="484848" w:themeColor="accent5"/>
      <w:szCs w:val="26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6B62C2"/>
    <w:pPr>
      <w:spacing w:after="300" w:line="360" w:lineRule="auto"/>
      <w:contextualSpacing/>
    </w:pPr>
    <w:rPr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2C2"/>
    <w:rPr>
      <w:rFonts w:ascii="MetaBook-Roman" w:eastAsiaTheme="majorEastAsia" w:hAnsi="MetaBook-Roman" w:cstheme="majorBidi"/>
      <w:b/>
      <w:bCs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C7"/>
  </w:style>
  <w:style w:type="paragraph" w:styleId="Footer">
    <w:name w:val="footer"/>
    <w:basedOn w:val="Normal"/>
    <w:link w:val="FooterChar"/>
    <w:uiPriority w:val="99"/>
    <w:unhideWhenUsed/>
    <w:rsid w:val="0052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C7"/>
  </w:style>
  <w:style w:type="paragraph" w:styleId="BalloonText">
    <w:name w:val="Balloon Text"/>
    <w:basedOn w:val="Normal"/>
    <w:link w:val="BalloonTextChar"/>
    <w:uiPriority w:val="99"/>
    <w:semiHidden/>
    <w:unhideWhenUsed/>
    <w:rsid w:val="005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C7D"/>
    <w:rPr>
      <w:color w:val="000000" w:themeColor="hyperlink"/>
      <w:u w:val="single"/>
    </w:rPr>
  </w:style>
  <w:style w:type="paragraph" w:styleId="NoSpacing">
    <w:name w:val="No Spacing"/>
    <w:uiPriority w:val="1"/>
    <w:qFormat/>
    <w:rsid w:val="00300A65"/>
    <w:pPr>
      <w:spacing w:after="0" w:line="240" w:lineRule="auto"/>
    </w:pPr>
    <w:rPr>
      <w:rFonts w:ascii="MetaBook-Roman" w:hAnsi="MetaBook-Roman"/>
    </w:rPr>
  </w:style>
  <w:style w:type="character" w:customStyle="1" w:styleId="Heading3Char">
    <w:name w:val="Heading 3 Char"/>
    <w:basedOn w:val="DefaultParagraphFont"/>
    <w:link w:val="Heading3"/>
    <w:uiPriority w:val="9"/>
    <w:rsid w:val="006B62C2"/>
    <w:rPr>
      <w:rFonts w:ascii="MetaBook-Roman" w:eastAsiaTheme="majorEastAsia" w:hAnsi="MetaBook-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62C2"/>
    <w:rPr>
      <w:rFonts w:ascii="MetaBook-Roman" w:eastAsiaTheme="majorEastAsia" w:hAnsi="MetaBook-Roman" w:cstheme="majorBidi"/>
      <w:bCs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2C2"/>
    <w:pPr>
      <w:numPr>
        <w:ilvl w:val="1"/>
      </w:numPr>
    </w:pPr>
    <w:rPr>
      <w:rFonts w:ascii="MetaBook-Italic" w:eastAsiaTheme="majorEastAsia" w:hAnsi="MetaBook-Italic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2C2"/>
    <w:rPr>
      <w:rFonts w:ascii="MetaBook-Italic" w:eastAsiaTheme="majorEastAsia" w:hAnsi="MetaBook-Italic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6B62C2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300A6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0A65"/>
    <w:rPr>
      <w:b/>
      <w:bCs/>
      <w:i/>
      <w:iCs/>
      <w:color w:val="83B9DA" w:themeColor="accent1"/>
    </w:rPr>
  </w:style>
  <w:style w:type="character" w:styleId="Strong">
    <w:name w:val="Strong"/>
    <w:basedOn w:val="DefaultParagraphFont"/>
    <w:uiPriority w:val="22"/>
    <w:qFormat/>
    <w:rsid w:val="00300A65"/>
    <w:rPr>
      <w:rFonts w:ascii="MetaBold-Roman" w:hAnsi="MetaBold-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00A65"/>
    <w:rPr>
      <w:rFonts w:ascii="MetaBook-Italic" w:hAnsi="MetaBook-Italic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65"/>
    <w:rPr>
      <w:rFonts w:ascii="MetaBook-Italic" w:hAnsi="MetaBook-Italic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6B62C2"/>
    <w:rPr>
      <w:rFonts w:ascii="MetaBook-Roman" w:eastAsiaTheme="majorEastAsia" w:hAnsi="MetaBook-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B62C2"/>
    <w:rPr>
      <w:rFonts w:ascii="MetaBook-Italic" w:eastAsiaTheme="majorEastAsia" w:hAnsi="MetaBook-Italic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00A65"/>
    <w:rPr>
      <w:rFonts w:ascii="MetaBook-Italic" w:eastAsiaTheme="majorEastAsia" w:hAnsi="MetaBook-Ital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00A65"/>
    <w:rPr>
      <w:rFonts w:ascii="MetaBook-Roman" w:eastAsiaTheme="majorEastAsia" w:hAnsi="MetaBook-Roman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00A65"/>
    <w:rPr>
      <w:rFonts w:ascii="MetaBook-Italic" w:eastAsiaTheme="majorEastAsia" w:hAnsi="MetaBook-Italic" w:cstheme="majorBidi"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A65"/>
    <w:pPr>
      <w:pBdr>
        <w:bottom w:val="single" w:sz="4" w:space="4" w:color="83B9DA" w:themeColor="accent1"/>
      </w:pBdr>
      <w:spacing w:before="200" w:after="280"/>
      <w:ind w:left="936" w:right="936"/>
    </w:pPr>
    <w:rPr>
      <w:b/>
      <w:bCs/>
      <w:i/>
      <w:iCs/>
      <w:color w:val="83B9D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65"/>
    <w:rPr>
      <w:rFonts w:ascii="MetaBook-Roman" w:hAnsi="MetaBook-Roman"/>
      <w:b/>
      <w:bCs/>
      <w:i/>
      <w:iCs/>
      <w:color w:val="83B9DA" w:themeColor="accent1"/>
    </w:rPr>
  </w:style>
  <w:style w:type="character" w:styleId="SubtleReference">
    <w:name w:val="Subtle Reference"/>
    <w:basedOn w:val="DefaultParagraphFont"/>
    <w:uiPriority w:val="31"/>
    <w:qFormat/>
    <w:rsid w:val="00300A65"/>
    <w:rPr>
      <w:smallCaps/>
      <w:color w:val="B44A6E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00A65"/>
    <w:rPr>
      <w:b/>
      <w:bCs/>
      <w:smallCaps/>
      <w:color w:val="B44A6E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0A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B62C2"/>
    <w:pPr>
      <w:ind w:left="720"/>
      <w:contextualSpacing/>
    </w:pPr>
  </w:style>
  <w:style w:type="paragraph" w:customStyle="1" w:styleId="FaxNumber">
    <w:name w:val="FaxNumber"/>
    <w:basedOn w:val="Normal"/>
    <w:rsid w:val="008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356C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4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F2396"/>
  </w:style>
  <w:style w:type="character" w:customStyle="1" w:styleId="eop">
    <w:name w:val="eop"/>
    <w:basedOn w:val="DefaultParagraphFont"/>
    <w:rsid w:val="00BF2396"/>
  </w:style>
  <w:style w:type="paragraph" w:customStyle="1" w:styleId="Default">
    <w:name w:val="Default"/>
    <w:rsid w:val="0040283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 Colours">
      <a:dk1>
        <a:sysClr val="windowText" lastClr="000000"/>
      </a:dk1>
      <a:lt1>
        <a:sysClr val="window" lastClr="FFFFFF"/>
      </a:lt1>
      <a:dk2>
        <a:srgbClr val="BCB4A2"/>
      </a:dk2>
      <a:lt2>
        <a:srgbClr val="EEECE1"/>
      </a:lt2>
      <a:accent1>
        <a:srgbClr val="83B9DA"/>
      </a:accent1>
      <a:accent2>
        <a:srgbClr val="B44A6E"/>
      </a:accent2>
      <a:accent3>
        <a:srgbClr val="E8CA31"/>
      </a:accent3>
      <a:accent4>
        <a:srgbClr val="C7CE5C"/>
      </a:accent4>
      <a:accent5>
        <a:srgbClr val="484848"/>
      </a:accent5>
      <a:accent6>
        <a:srgbClr val="000000"/>
      </a:accent6>
      <a:hlink>
        <a:srgbClr val="000000"/>
      </a:hlink>
      <a:folHlink>
        <a:srgbClr val="000000"/>
      </a:folHlink>
    </a:clrScheme>
    <a:fontScheme name="R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98ABF39FE74FA77D6E765BF67AAD" ma:contentTypeVersion="15" ma:contentTypeDescription="Create a new document." ma:contentTypeScope="" ma:versionID="14be7268ac1252d1b8ce7476161d3071">
  <xsd:schema xmlns:xsd="http://www.w3.org/2001/XMLSchema" xmlns:xs="http://www.w3.org/2001/XMLSchema" xmlns:p="http://schemas.microsoft.com/office/2006/metadata/properties" xmlns:ns2="73505947-c026-4ae1-9619-931bb6cf241d" xmlns:ns3="a4ad3fa0-b3f8-44de-91d5-885247d8d97c" targetNamespace="http://schemas.microsoft.com/office/2006/metadata/properties" ma:root="true" ma:fieldsID="c70e7541f9837ca5fcd878eba8f4a4c9" ns2:_="" ns3:_="">
    <xsd:import namespace="73505947-c026-4ae1-9619-931bb6cf241d"/>
    <xsd:import namespace="a4ad3fa0-b3f8-44de-91d5-885247d8d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05947-c026-4ae1-9619-931bb6cf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bab3a-2ab3-4e31-b41c-cc7628268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d3fa0-b3f8-44de-91d5-885247d8d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583337-c309-40cf-ad35-70fbf33486be}" ma:internalName="TaxCatchAll" ma:showField="CatchAllData" ma:web="a4ad3fa0-b3f8-44de-91d5-885247d8d9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ad3fa0-b3f8-44de-91d5-885247d8d97c">
      <UserInfo>
        <DisplayName>Rich Storton</DisplayName>
        <AccountId>104</AccountId>
        <AccountType/>
      </UserInfo>
    </SharedWithUsers>
    <lcf76f155ced4ddcb4097134ff3c332f xmlns="73505947-c026-4ae1-9619-931bb6cf241d">
      <Terms xmlns="http://schemas.microsoft.com/office/infopath/2007/PartnerControls"/>
    </lcf76f155ced4ddcb4097134ff3c332f>
    <TaxCatchAll xmlns="a4ad3fa0-b3f8-44de-91d5-885247d8d9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B145-2FC8-4460-9695-4EF40929E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05947-c026-4ae1-9619-931bb6cf241d"/>
    <ds:schemaRef ds:uri="a4ad3fa0-b3f8-44de-91d5-885247d8d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82FD-6C82-4B52-A0E6-F91866F75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AADA-3049-492E-A9D3-A027FADC1396}">
  <ds:schemaRefs>
    <ds:schemaRef ds:uri="http://schemas.microsoft.com/office/2006/metadata/properties"/>
    <ds:schemaRef ds:uri="http://schemas.microsoft.com/office/infopath/2007/PartnerControls"/>
    <ds:schemaRef ds:uri="a4ad3fa0-b3f8-44de-91d5-885247d8d97c"/>
    <ds:schemaRef ds:uri="73505947-c026-4ae1-9619-931bb6cf241d"/>
  </ds:schemaRefs>
</ds:datastoreItem>
</file>

<file path=customXml/itemProps4.xml><?xml version="1.0" encoding="utf-8"?>
<ds:datastoreItem xmlns:ds="http://schemas.openxmlformats.org/officeDocument/2006/customXml" ds:itemID="{602E160C-FF57-4FB1-8514-96A110E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King</dc:creator>
  <cp:keywords/>
  <cp:lastModifiedBy>Becky Poyntz</cp:lastModifiedBy>
  <cp:revision>20</cp:revision>
  <cp:lastPrinted>2018-10-04T04:16:00Z</cp:lastPrinted>
  <dcterms:created xsi:type="dcterms:W3CDTF">2024-03-27T13:58:00Z</dcterms:created>
  <dcterms:modified xsi:type="dcterms:W3CDTF">2024-03-27T17:06:00Z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0x010100EF2398ABF39FE74FA77D6E765BF67AAD</vt:lpwstr>
  </property>
  <property fmtid="{D5CDD505-2E9C-101B-9397-08002B2CF9AE}" pid="3" name="Order">
    <vt:r8>4638200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